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B2945" w14:textId="294B0EF8" w:rsidR="00815EC0" w:rsidRPr="00FC041D" w:rsidRDefault="00FC041D" w:rsidP="00FC041D">
      <w:pPr>
        <w:spacing w:line="300" w:lineRule="exact"/>
        <w:rPr>
          <w:rFonts w:ascii="ＭＳ ゴシック" w:eastAsia="ＭＳ ゴシック" w:hAnsi="ＭＳ ゴシック"/>
          <w:b/>
          <w:bCs/>
          <w:sz w:val="20"/>
          <w:szCs w:val="20"/>
        </w:rPr>
      </w:pPr>
      <w:r w:rsidRPr="00FC041D">
        <w:rPr>
          <w:rFonts w:ascii="ＭＳ ゴシック" w:eastAsia="ＭＳ ゴシック" w:hAnsi="ＭＳ ゴシック" w:hint="eastAsia"/>
          <w:noProof/>
          <w:sz w:val="20"/>
          <w:szCs w:val="20"/>
        </w:rPr>
        <mc:AlternateContent>
          <mc:Choice Requires="wps">
            <w:drawing>
              <wp:anchor distT="0" distB="0" distL="114300" distR="114300" simplePos="0" relativeHeight="251658240" behindDoc="0" locked="0" layoutInCell="1" allowOverlap="1" wp14:anchorId="7AEC2A77" wp14:editId="685403AF">
                <wp:simplePos x="0" y="0"/>
                <wp:positionH relativeFrom="margin">
                  <wp:posOffset>-176530</wp:posOffset>
                </wp:positionH>
                <wp:positionV relativeFrom="paragraph">
                  <wp:posOffset>4445</wp:posOffset>
                </wp:positionV>
                <wp:extent cx="3074670" cy="1095375"/>
                <wp:effectExtent l="0" t="0" r="0" b="9525"/>
                <wp:wrapSquare wrapText="bothSides"/>
                <wp:docPr id="17933659" name="テキスト ボックス 1"/>
                <wp:cNvGraphicFramePr/>
                <a:graphic xmlns:a="http://schemas.openxmlformats.org/drawingml/2006/main">
                  <a:graphicData uri="http://schemas.microsoft.com/office/word/2010/wordprocessingShape">
                    <wps:wsp>
                      <wps:cNvSpPr txBox="1"/>
                      <wps:spPr>
                        <a:xfrm>
                          <a:off x="0" y="0"/>
                          <a:ext cx="3074670" cy="1095375"/>
                        </a:xfrm>
                        <a:prstGeom prst="rect">
                          <a:avLst/>
                        </a:prstGeom>
                        <a:solidFill>
                          <a:schemeClr val="lt1"/>
                        </a:solidFill>
                        <a:ln w="6350">
                          <a:noFill/>
                        </a:ln>
                      </wps:spPr>
                      <wps:txbx>
                        <w:txbxContent>
                          <w:p w14:paraId="4680B7E3" w14:textId="14DE7EE0" w:rsidR="00F44F2B" w:rsidRPr="001840CF" w:rsidRDefault="00F44F2B" w:rsidP="00CD7CE6">
                            <w:pPr>
                              <w:spacing w:line="260" w:lineRule="exact"/>
                              <w:rPr>
                                <w:rFonts w:ascii="ＭＳ ゴシック" w:eastAsia="ＭＳ ゴシック" w:hAnsi="ＭＳ ゴシック"/>
                                <w:sz w:val="20"/>
                              </w:rPr>
                            </w:pPr>
                            <w:r w:rsidRPr="001840CF">
                              <w:rPr>
                                <w:rFonts w:ascii="ＭＳ ゴシック" w:eastAsia="ＭＳ ゴシック" w:hAnsi="ＭＳ ゴシック" w:hint="eastAsia"/>
                                <w:sz w:val="20"/>
                              </w:rPr>
                              <w:t>第</w:t>
                            </w:r>
                            <w:r w:rsidR="001840CF" w:rsidRPr="001840CF">
                              <w:rPr>
                                <w:rFonts w:ascii="ＭＳ ゴシック" w:eastAsia="ＭＳ ゴシック" w:hAnsi="ＭＳ ゴシック" w:hint="eastAsia"/>
                                <w:sz w:val="20"/>
                              </w:rPr>
                              <w:t>５</w:t>
                            </w:r>
                            <w:r w:rsidRPr="001840CF">
                              <w:rPr>
                                <w:rFonts w:ascii="ＭＳ ゴシック" w:eastAsia="ＭＳ ゴシック" w:hAnsi="ＭＳ ゴシック" w:hint="eastAsia"/>
                                <w:sz w:val="20"/>
                              </w:rPr>
                              <w:t>課題</w:t>
                            </w:r>
                            <w:r w:rsidR="001840CF" w:rsidRPr="001840CF">
                              <w:rPr>
                                <w:rFonts w:ascii="ＭＳ ゴシック" w:eastAsia="ＭＳ ゴシック" w:hAnsi="ＭＳ ゴシック" w:hint="eastAsia"/>
                                <w:sz w:val="20"/>
                              </w:rPr>
                              <w:t xml:space="preserve">　</w:t>
                            </w:r>
                            <w:r w:rsidR="00F47BD7" w:rsidRPr="001840CF">
                              <w:rPr>
                                <w:rFonts w:ascii="ＭＳ ゴシック" w:eastAsia="ＭＳ ゴシック" w:hAnsi="ＭＳ ゴシック" w:hint="eastAsia"/>
                                <w:sz w:val="20"/>
                              </w:rPr>
                              <w:t>教育行財政</w:t>
                            </w:r>
                            <w:r w:rsidRPr="001840CF">
                              <w:rPr>
                                <w:rFonts w:ascii="ＭＳ ゴシック" w:eastAsia="ＭＳ ゴシック" w:hAnsi="ＭＳ ゴシック" w:hint="eastAsia"/>
                                <w:sz w:val="20"/>
                              </w:rPr>
                              <w:t>に関する課題</w:t>
                            </w:r>
                          </w:p>
                          <w:p w14:paraId="4DA5CFF3" w14:textId="77777777" w:rsidR="00F44F2B" w:rsidRPr="00F44F2B" w:rsidRDefault="00F44F2B" w:rsidP="00CD7CE6">
                            <w:pPr>
                              <w:spacing w:line="260" w:lineRule="exact"/>
                              <w:rPr>
                                <w:rFonts w:ascii="ＭＳ ゴシック" w:eastAsia="ＭＳ ゴシック" w:hAnsi="ＭＳ ゴシック"/>
                              </w:rPr>
                            </w:pPr>
                          </w:p>
                          <w:p w14:paraId="531B4D9D" w14:textId="70925098" w:rsidR="00F44F2B" w:rsidRPr="001840CF" w:rsidRDefault="001840CF" w:rsidP="00CD7CE6">
                            <w:pPr>
                              <w:spacing w:line="260" w:lineRule="exact"/>
                              <w:jc w:val="left"/>
                              <w:rPr>
                                <w:rFonts w:ascii="ＭＳ ゴシック" w:eastAsia="ＭＳ ゴシック" w:hAnsi="ＭＳ ゴシック"/>
                                <w:b/>
                                <w:bCs/>
                                <w:sz w:val="18"/>
                                <w:szCs w:val="32"/>
                              </w:rPr>
                            </w:pPr>
                            <w:r w:rsidRPr="00155B43">
                              <w:rPr>
                                <w:rFonts w:ascii="ＭＳ ゴシック" w:eastAsia="ＭＳ ゴシック" w:hAnsi="ＭＳ ゴシック" w:hint="eastAsia"/>
                                <w:b/>
                                <w:bCs/>
                                <w:w w:val="99"/>
                                <w:szCs w:val="32"/>
                                <w:fitText w:val="4340" w:id="-876397824"/>
                              </w:rPr>
                              <w:t>「</w:t>
                            </w:r>
                            <w:r w:rsidR="00F47BD7" w:rsidRPr="00155B43">
                              <w:rPr>
                                <w:rFonts w:ascii="ＭＳ ゴシック" w:eastAsia="ＭＳ ゴシック" w:hAnsi="ＭＳ ゴシック" w:hint="eastAsia"/>
                                <w:b/>
                                <w:bCs/>
                                <w:w w:val="99"/>
                                <w:szCs w:val="32"/>
                                <w:fitText w:val="4340" w:id="-876397824"/>
                              </w:rPr>
                              <w:t>少子化に対応した活力ある学校教育の推進</w:t>
                            </w:r>
                            <w:r w:rsidRPr="00155B43">
                              <w:rPr>
                                <w:rFonts w:ascii="ＭＳ ゴシック" w:eastAsia="ＭＳ ゴシック" w:hAnsi="ＭＳ ゴシック" w:hint="eastAsia"/>
                                <w:b/>
                                <w:bCs/>
                                <w:spacing w:val="-9"/>
                                <w:w w:val="99"/>
                                <w:szCs w:val="32"/>
                                <w:fitText w:val="4340" w:id="-876397824"/>
                              </w:rPr>
                              <w:t>」</w:t>
                            </w:r>
                          </w:p>
                          <w:p w14:paraId="0EE53A2C" w14:textId="77777777" w:rsidR="001840CF" w:rsidRPr="001840CF" w:rsidRDefault="00F44F2B" w:rsidP="00CD7CE6">
                            <w:pPr>
                              <w:spacing w:line="260" w:lineRule="exact"/>
                              <w:rPr>
                                <w:rFonts w:ascii="ＭＳ ゴシック" w:eastAsia="ＭＳ ゴシック" w:hAnsi="ＭＳ ゴシック"/>
                                <w:b/>
                                <w:sz w:val="20"/>
                                <w:szCs w:val="21"/>
                              </w:rPr>
                            </w:pPr>
                            <w:r w:rsidRPr="001840CF">
                              <w:rPr>
                                <w:rFonts w:ascii="ＭＳ ゴシック" w:eastAsia="ＭＳ ゴシック" w:hAnsi="ＭＳ ゴシック" w:hint="eastAsia"/>
                                <w:b/>
                                <w:sz w:val="20"/>
                                <w:szCs w:val="21"/>
                              </w:rPr>
                              <w:t>～</w:t>
                            </w:r>
                            <w:r w:rsidR="00F47BD7" w:rsidRPr="001840CF">
                              <w:rPr>
                                <w:rFonts w:ascii="ＭＳ ゴシック" w:eastAsia="ＭＳ ゴシック" w:hAnsi="ＭＳ ゴシック" w:hint="eastAsia"/>
                                <w:b/>
                                <w:sz w:val="20"/>
                                <w:szCs w:val="21"/>
                              </w:rPr>
                              <w:t>多様な他者との関わりを通して</w:t>
                            </w:r>
                          </w:p>
                          <w:p w14:paraId="597D6B2E" w14:textId="008E1ADF" w:rsidR="00F44F2B" w:rsidRPr="001840CF" w:rsidRDefault="001840CF" w:rsidP="00CD7CE6">
                            <w:pPr>
                              <w:spacing w:line="260" w:lineRule="exact"/>
                              <w:jc w:val="center"/>
                              <w:rPr>
                                <w:rFonts w:ascii="ＭＳ ゴシック" w:eastAsia="ＭＳ ゴシック" w:hAnsi="ＭＳ ゴシック"/>
                                <w:b/>
                                <w:sz w:val="20"/>
                                <w:szCs w:val="21"/>
                              </w:rPr>
                            </w:pPr>
                            <w:r w:rsidRPr="001840CF">
                              <w:rPr>
                                <w:rFonts w:ascii="ＭＳ ゴシック" w:eastAsia="ＭＳ ゴシック" w:hAnsi="ＭＳ ゴシック" w:hint="eastAsia"/>
                                <w:b/>
                                <w:sz w:val="20"/>
                                <w:szCs w:val="21"/>
                              </w:rPr>
                              <w:t xml:space="preserve">　　</w:t>
                            </w:r>
                            <w:r w:rsidR="00F47BD7" w:rsidRPr="001840CF">
                              <w:rPr>
                                <w:rFonts w:ascii="ＭＳ ゴシック" w:eastAsia="ＭＳ ゴシック" w:hAnsi="ＭＳ ゴシック" w:hint="eastAsia"/>
                                <w:b/>
                                <w:sz w:val="20"/>
                                <w:szCs w:val="21"/>
                              </w:rPr>
                              <w:t>生きる力を育む教育実践</w:t>
                            </w:r>
                            <w:r w:rsidR="00117953" w:rsidRPr="001840CF">
                              <w:rPr>
                                <w:rFonts w:ascii="ＭＳ ゴシック" w:eastAsia="ＭＳ ゴシック" w:hAnsi="ＭＳ ゴシック" w:hint="eastAsia"/>
                                <w:b/>
                                <w:sz w:val="20"/>
                                <w:szCs w:val="21"/>
                              </w:rPr>
                              <w:t>の</w:t>
                            </w:r>
                            <w:r w:rsidR="00F47BD7" w:rsidRPr="001840CF">
                              <w:rPr>
                                <w:rFonts w:ascii="ＭＳ ゴシック" w:eastAsia="ＭＳ ゴシック" w:hAnsi="ＭＳ ゴシック" w:hint="eastAsia"/>
                                <w:b/>
                                <w:sz w:val="20"/>
                                <w:szCs w:val="21"/>
                              </w:rPr>
                              <w:t>在り方</w:t>
                            </w:r>
                            <w:r w:rsidR="00F44F2B" w:rsidRPr="001840CF">
                              <w:rPr>
                                <w:rFonts w:ascii="ＭＳ ゴシック" w:eastAsia="ＭＳ ゴシック" w:hAnsi="ＭＳ ゴシック" w:hint="eastAsia"/>
                                <w:b/>
                                <w:sz w:val="20"/>
                                <w:szCs w:val="21"/>
                              </w:rPr>
                              <w:t>～</w:t>
                            </w:r>
                          </w:p>
                          <w:p w14:paraId="147659C3" w14:textId="77777777" w:rsidR="00F44F2B" w:rsidRPr="00F47BD7" w:rsidRDefault="00F44F2B" w:rsidP="00F44F2B">
                            <w:pPr>
                              <w:spacing w:line="300" w:lineRule="exact"/>
                              <w:jc w:val="center"/>
                              <w:rPr>
                                <w:rFonts w:ascii="ＭＳ ゴシック" w:eastAsia="ＭＳ ゴシック" w:hAnsi="ＭＳ ゴシック"/>
                                <w:sz w:val="24"/>
                                <w:szCs w:val="28"/>
                              </w:rPr>
                            </w:pPr>
                          </w:p>
                          <w:p w14:paraId="4895FFD0" w14:textId="18EFEB6E" w:rsidR="00F44F2B" w:rsidRPr="000F1A23" w:rsidRDefault="00F44F2B" w:rsidP="00F44F2B">
                            <w:pPr>
                              <w:spacing w:line="300" w:lineRule="exact"/>
                              <w:jc w:val="right"/>
                              <w:rPr>
                                <w:rFonts w:ascii="ＭＳ ゴシック" w:eastAsia="ＭＳ ゴシック" w:hAnsi="ＭＳ ゴシック"/>
                                <w:b/>
                                <w:bCs/>
                              </w:rPr>
                            </w:pPr>
                            <w:r w:rsidRPr="000F1A23">
                              <w:rPr>
                                <w:rFonts w:ascii="ＭＳ ゴシック" w:eastAsia="ＭＳ ゴシック" w:hAnsi="ＭＳ ゴシック" w:hint="eastAsia"/>
                                <w:b/>
                                <w:bCs/>
                              </w:rPr>
                              <w:t>甲府</w:t>
                            </w:r>
                            <w:r w:rsidR="001840CF">
                              <w:rPr>
                                <w:rFonts w:ascii="ＭＳ ゴシック" w:eastAsia="ＭＳ ゴシック" w:hAnsi="ＭＳ ゴシック" w:hint="eastAsia"/>
                                <w:b/>
                                <w:bCs/>
                              </w:rPr>
                              <w:t>支部</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C2A77" id="_x0000_t202" coordsize="21600,21600" o:spt="202" path="m,l,21600r21600,l21600,xe">
                <v:stroke joinstyle="miter"/>
                <v:path gradientshapeok="t" o:connecttype="rect"/>
              </v:shapetype>
              <v:shape id="テキスト ボックス 1" o:spid="_x0000_s1026" type="#_x0000_t202" style="position:absolute;left:0;text-align:left;margin-left:-13.9pt;margin-top:.35pt;width:242.1pt;height:8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" fillcolor="white [3201]" stroked="f" strokeweight=".5pt">
                <v:textbox inset="4mm,4mm,4mm,4mm">
                  <w:txbxContent>
                    <w:p w14:paraId="4680B7E3" w14:textId="14DE7EE0" w:rsidR="00F44F2B" w:rsidRPr="001840CF" w:rsidRDefault="00F44F2B" w:rsidP="00CD7CE6">
                      <w:pPr>
                        <w:spacing w:line="260" w:lineRule="exact"/>
                        <w:rPr>
                          <w:rFonts w:ascii="ＭＳ ゴシック" w:eastAsia="ＭＳ ゴシック" w:hAnsi="ＭＳ ゴシック"/>
                          <w:sz w:val="20"/>
                        </w:rPr>
                      </w:pPr>
                      <w:r w:rsidRPr="001840CF">
                        <w:rPr>
                          <w:rFonts w:ascii="ＭＳ ゴシック" w:eastAsia="ＭＳ ゴシック" w:hAnsi="ＭＳ ゴシック" w:hint="eastAsia"/>
                          <w:sz w:val="20"/>
                        </w:rPr>
                        <w:t>第</w:t>
                      </w:r>
                      <w:r w:rsidR="001840CF" w:rsidRPr="001840CF">
                        <w:rPr>
                          <w:rFonts w:ascii="ＭＳ ゴシック" w:eastAsia="ＭＳ ゴシック" w:hAnsi="ＭＳ ゴシック" w:hint="eastAsia"/>
                          <w:sz w:val="20"/>
                        </w:rPr>
                        <w:t>５</w:t>
                      </w:r>
                      <w:r w:rsidRPr="001840CF">
                        <w:rPr>
                          <w:rFonts w:ascii="ＭＳ ゴシック" w:eastAsia="ＭＳ ゴシック" w:hAnsi="ＭＳ ゴシック" w:hint="eastAsia"/>
                          <w:sz w:val="20"/>
                        </w:rPr>
                        <w:t>課題</w:t>
                      </w:r>
                      <w:r w:rsidR="001840CF" w:rsidRPr="001840CF">
                        <w:rPr>
                          <w:rFonts w:ascii="ＭＳ ゴシック" w:eastAsia="ＭＳ ゴシック" w:hAnsi="ＭＳ ゴシック" w:hint="eastAsia"/>
                          <w:sz w:val="20"/>
                        </w:rPr>
                        <w:t xml:space="preserve">　</w:t>
                      </w:r>
                      <w:r w:rsidR="00F47BD7" w:rsidRPr="001840CF">
                        <w:rPr>
                          <w:rFonts w:ascii="ＭＳ ゴシック" w:eastAsia="ＭＳ ゴシック" w:hAnsi="ＭＳ ゴシック" w:hint="eastAsia"/>
                          <w:sz w:val="20"/>
                        </w:rPr>
                        <w:t>教育行財政</w:t>
                      </w:r>
                      <w:r w:rsidRPr="001840CF">
                        <w:rPr>
                          <w:rFonts w:ascii="ＭＳ ゴシック" w:eastAsia="ＭＳ ゴシック" w:hAnsi="ＭＳ ゴシック" w:hint="eastAsia"/>
                          <w:sz w:val="20"/>
                        </w:rPr>
                        <w:t>に関する課題</w:t>
                      </w:r>
                    </w:p>
                    <w:p w14:paraId="4DA5CFF3" w14:textId="77777777" w:rsidR="00F44F2B" w:rsidRPr="00F44F2B" w:rsidRDefault="00F44F2B" w:rsidP="00CD7CE6">
                      <w:pPr>
                        <w:spacing w:line="260" w:lineRule="exact"/>
                        <w:rPr>
                          <w:rFonts w:ascii="ＭＳ ゴシック" w:eastAsia="ＭＳ ゴシック" w:hAnsi="ＭＳ ゴシック"/>
                        </w:rPr>
                      </w:pPr>
                    </w:p>
                    <w:p w14:paraId="531B4D9D" w14:textId="70925098" w:rsidR="00F44F2B" w:rsidRPr="001840CF" w:rsidRDefault="001840CF" w:rsidP="00CD7CE6">
                      <w:pPr>
                        <w:spacing w:line="260" w:lineRule="exact"/>
                        <w:jc w:val="left"/>
                        <w:rPr>
                          <w:rFonts w:ascii="ＭＳ ゴシック" w:eastAsia="ＭＳ ゴシック" w:hAnsi="ＭＳ ゴシック"/>
                          <w:b/>
                          <w:bCs/>
                          <w:sz w:val="18"/>
                          <w:szCs w:val="32"/>
                        </w:rPr>
                      </w:pPr>
                      <w:r w:rsidRPr="00155B43">
                        <w:rPr>
                          <w:rFonts w:ascii="ＭＳ ゴシック" w:eastAsia="ＭＳ ゴシック" w:hAnsi="ＭＳ ゴシック" w:hint="eastAsia"/>
                          <w:b/>
                          <w:bCs/>
                          <w:w w:val="99"/>
                          <w:szCs w:val="32"/>
                          <w:fitText w:val="4340" w:id="-876397824"/>
                        </w:rPr>
                        <w:t>「</w:t>
                      </w:r>
                      <w:r w:rsidR="00F47BD7" w:rsidRPr="00155B43">
                        <w:rPr>
                          <w:rFonts w:ascii="ＭＳ ゴシック" w:eastAsia="ＭＳ ゴシック" w:hAnsi="ＭＳ ゴシック" w:hint="eastAsia"/>
                          <w:b/>
                          <w:bCs/>
                          <w:w w:val="99"/>
                          <w:szCs w:val="32"/>
                          <w:fitText w:val="4340" w:id="-876397824"/>
                        </w:rPr>
                        <w:t>少子化に対応した活力ある学校教育の推進</w:t>
                      </w:r>
                      <w:r w:rsidRPr="00155B43">
                        <w:rPr>
                          <w:rFonts w:ascii="ＭＳ ゴシック" w:eastAsia="ＭＳ ゴシック" w:hAnsi="ＭＳ ゴシック" w:hint="eastAsia"/>
                          <w:b/>
                          <w:bCs/>
                          <w:spacing w:val="-9"/>
                          <w:w w:val="99"/>
                          <w:szCs w:val="32"/>
                          <w:fitText w:val="4340" w:id="-876397824"/>
                        </w:rPr>
                        <w:t>」</w:t>
                      </w:r>
                    </w:p>
                    <w:p w14:paraId="0EE53A2C" w14:textId="77777777" w:rsidR="001840CF" w:rsidRPr="001840CF" w:rsidRDefault="00F44F2B" w:rsidP="00CD7CE6">
                      <w:pPr>
                        <w:spacing w:line="260" w:lineRule="exact"/>
                        <w:rPr>
                          <w:rFonts w:ascii="ＭＳ ゴシック" w:eastAsia="ＭＳ ゴシック" w:hAnsi="ＭＳ ゴシック"/>
                          <w:b/>
                          <w:sz w:val="20"/>
                          <w:szCs w:val="21"/>
                        </w:rPr>
                      </w:pPr>
                      <w:r w:rsidRPr="001840CF">
                        <w:rPr>
                          <w:rFonts w:ascii="ＭＳ ゴシック" w:eastAsia="ＭＳ ゴシック" w:hAnsi="ＭＳ ゴシック" w:hint="eastAsia"/>
                          <w:b/>
                          <w:sz w:val="20"/>
                          <w:szCs w:val="21"/>
                        </w:rPr>
                        <w:t>～</w:t>
                      </w:r>
                      <w:r w:rsidR="00F47BD7" w:rsidRPr="001840CF">
                        <w:rPr>
                          <w:rFonts w:ascii="ＭＳ ゴシック" w:eastAsia="ＭＳ ゴシック" w:hAnsi="ＭＳ ゴシック" w:hint="eastAsia"/>
                          <w:b/>
                          <w:sz w:val="20"/>
                          <w:szCs w:val="21"/>
                        </w:rPr>
                        <w:t>多様な他者との関わりを通して</w:t>
                      </w:r>
                    </w:p>
                    <w:p w14:paraId="597D6B2E" w14:textId="008E1ADF" w:rsidR="00F44F2B" w:rsidRPr="001840CF" w:rsidRDefault="001840CF" w:rsidP="00CD7CE6">
                      <w:pPr>
                        <w:spacing w:line="260" w:lineRule="exact"/>
                        <w:jc w:val="center"/>
                        <w:rPr>
                          <w:rFonts w:ascii="ＭＳ ゴシック" w:eastAsia="ＭＳ ゴシック" w:hAnsi="ＭＳ ゴシック"/>
                          <w:b/>
                          <w:sz w:val="20"/>
                          <w:szCs w:val="21"/>
                        </w:rPr>
                      </w:pPr>
                      <w:r w:rsidRPr="001840CF">
                        <w:rPr>
                          <w:rFonts w:ascii="ＭＳ ゴシック" w:eastAsia="ＭＳ ゴシック" w:hAnsi="ＭＳ ゴシック" w:hint="eastAsia"/>
                          <w:b/>
                          <w:sz w:val="20"/>
                          <w:szCs w:val="21"/>
                        </w:rPr>
                        <w:t xml:space="preserve">　　</w:t>
                      </w:r>
                      <w:r w:rsidR="00F47BD7" w:rsidRPr="001840CF">
                        <w:rPr>
                          <w:rFonts w:ascii="ＭＳ ゴシック" w:eastAsia="ＭＳ ゴシック" w:hAnsi="ＭＳ ゴシック" w:hint="eastAsia"/>
                          <w:b/>
                          <w:sz w:val="20"/>
                          <w:szCs w:val="21"/>
                        </w:rPr>
                        <w:t>生きる力を育む教育実践</w:t>
                      </w:r>
                      <w:r w:rsidR="00117953" w:rsidRPr="001840CF">
                        <w:rPr>
                          <w:rFonts w:ascii="ＭＳ ゴシック" w:eastAsia="ＭＳ ゴシック" w:hAnsi="ＭＳ ゴシック" w:hint="eastAsia"/>
                          <w:b/>
                          <w:sz w:val="20"/>
                          <w:szCs w:val="21"/>
                        </w:rPr>
                        <w:t>の</w:t>
                      </w:r>
                      <w:r w:rsidR="00F47BD7" w:rsidRPr="001840CF">
                        <w:rPr>
                          <w:rFonts w:ascii="ＭＳ ゴシック" w:eastAsia="ＭＳ ゴシック" w:hAnsi="ＭＳ ゴシック" w:hint="eastAsia"/>
                          <w:b/>
                          <w:sz w:val="20"/>
                          <w:szCs w:val="21"/>
                        </w:rPr>
                        <w:t>在り方</w:t>
                      </w:r>
                      <w:r w:rsidR="00F44F2B" w:rsidRPr="001840CF">
                        <w:rPr>
                          <w:rFonts w:ascii="ＭＳ ゴシック" w:eastAsia="ＭＳ ゴシック" w:hAnsi="ＭＳ ゴシック" w:hint="eastAsia"/>
                          <w:b/>
                          <w:sz w:val="20"/>
                          <w:szCs w:val="21"/>
                        </w:rPr>
                        <w:t>～</w:t>
                      </w:r>
                    </w:p>
                    <w:p w14:paraId="147659C3" w14:textId="77777777" w:rsidR="00F44F2B" w:rsidRPr="00F47BD7" w:rsidRDefault="00F44F2B" w:rsidP="00F44F2B">
                      <w:pPr>
                        <w:spacing w:line="300" w:lineRule="exact"/>
                        <w:jc w:val="center"/>
                        <w:rPr>
                          <w:rFonts w:ascii="ＭＳ ゴシック" w:eastAsia="ＭＳ ゴシック" w:hAnsi="ＭＳ ゴシック"/>
                          <w:sz w:val="24"/>
                          <w:szCs w:val="28"/>
                        </w:rPr>
                      </w:pPr>
                    </w:p>
                    <w:p w14:paraId="4895FFD0" w14:textId="18EFEB6E" w:rsidR="00F44F2B" w:rsidRPr="000F1A23" w:rsidRDefault="00F44F2B" w:rsidP="00F44F2B">
                      <w:pPr>
                        <w:spacing w:line="300" w:lineRule="exact"/>
                        <w:jc w:val="right"/>
                        <w:rPr>
                          <w:rFonts w:ascii="ＭＳ ゴシック" w:eastAsia="ＭＳ ゴシック" w:hAnsi="ＭＳ ゴシック"/>
                          <w:b/>
                          <w:bCs/>
                        </w:rPr>
                      </w:pPr>
                      <w:r w:rsidRPr="000F1A23">
                        <w:rPr>
                          <w:rFonts w:ascii="ＭＳ ゴシック" w:eastAsia="ＭＳ ゴシック" w:hAnsi="ＭＳ ゴシック" w:hint="eastAsia"/>
                          <w:b/>
                          <w:bCs/>
                        </w:rPr>
                        <w:t>甲府</w:t>
                      </w:r>
                      <w:r w:rsidR="001840CF">
                        <w:rPr>
                          <w:rFonts w:ascii="ＭＳ ゴシック" w:eastAsia="ＭＳ ゴシック" w:hAnsi="ＭＳ ゴシック" w:hint="eastAsia"/>
                          <w:b/>
                          <w:bCs/>
                        </w:rPr>
                        <w:t>支部</w:t>
                      </w:r>
                    </w:p>
                  </w:txbxContent>
                </v:textbox>
                <w10:wrap type="square" anchorx="margin"/>
              </v:shape>
            </w:pict>
          </mc:Fallback>
        </mc:AlternateContent>
      </w:r>
      <w:r w:rsidR="001840CF" w:rsidRPr="00FC041D">
        <w:rPr>
          <w:rFonts w:ascii="ＭＳ ゴシック" w:eastAsia="ＭＳ ゴシック" w:hAnsi="ＭＳ ゴシック" w:hint="eastAsia"/>
          <w:b/>
          <w:bCs/>
          <w:sz w:val="20"/>
          <w:szCs w:val="20"/>
        </w:rPr>
        <w:t>Ⅰ</w:t>
      </w:r>
      <w:r w:rsidR="00815EC0" w:rsidRPr="00FC041D">
        <w:rPr>
          <w:rFonts w:ascii="ＭＳ ゴシック" w:eastAsia="ＭＳ ゴシック" w:hAnsi="ＭＳ ゴシック" w:hint="eastAsia"/>
          <w:b/>
          <w:bCs/>
          <w:sz w:val="20"/>
          <w:szCs w:val="20"/>
        </w:rPr>
        <w:t xml:space="preserve">　</w:t>
      </w:r>
      <w:r w:rsidR="001840CF" w:rsidRPr="00FC041D">
        <w:rPr>
          <w:rFonts w:ascii="ＭＳ ゴシック" w:eastAsia="ＭＳ ゴシック" w:hAnsi="ＭＳ ゴシック" w:hint="eastAsia"/>
          <w:b/>
          <w:bCs/>
          <w:sz w:val="20"/>
          <w:szCs w:val="20"/>
        </w:rPr>
        <w:t>はじめに</w:t>
      </w:r>
    </w:p>
    <w:p w14:paraId="23D4591C" w14:textId="72F9F192" w:rsidR="00DD38EE" w:rsidRPr="00FC041D" w:rsidRDefault="00DD38EE" w:rsidP="00FC041D">
      <w:pPr>
        <w:snapToGrid w:val="0"/>
        <w:spacing w:line="300" w:lineRule="exact"/>
        <w:ind w:firstLineChars="100" w:firstLine="206"/>
        <w:rPr>
          <w:rFonts w:ascii="ＭＳ 明朝" w:hAnsi="ＭＳ 明朝"/>
          <w:sz w:val="20"/>
          <w:szCs w:val="20"/>
        </w:rPr>
      </w:pPr>
      <w:r w:rsidRPr="00FC041D">
        <w:rPr>
          <w:rFonts w:ascii="ＭＳ 明朝" w:hAnsi="ＭＳ 明朝"/>
          <w:sz w:val="20"/>
          <w:szCs w:val="20"/>
        </w:rPr>
        <w:t>日本は2008年をピークに人口減少という状況が見られ</w:t>
      </w:r>
      <w:r w:rsidR="002E6AC8" w:rsidRPr="00FC041D">
        <w:rPr>
          <w:rFonts w:ascii="ＭＳ 明朝" w:hAnsi="ＭＳ 明朝"/>
          <w:sz w:val="20"/>
          <w:szCs w:val="20"/>
        </w:rPr>
        <w:t>，</w:t>
      </w:r>
      <w:r w:rsidRPr="00FC041D">
        <w:rPr>
          <w:rFonts w:ascii="ＭＳ 明朝" w:hAnsi="ＭＳ 明朝"/>
          <w:sz w:val="20"/>
          <w:szCs w:val="20"/>
        </w:rPr>
        <w:t>出生率は低水準で推移しており</w:t>
      </w:r>
      <w:r w:rsidR="002E6AC8" w:rsidRPr="00FC041D">
        <w:rPr>
          <w:rFonts w:ascii="ＭＳ 明朝" w:hAnsi="ＭＳ 明朝"/>
          <w:sz w:val="20"/>
          <w:szCs w:val="20"/>
        </w:rPr>
        <w:t>，</w:t>
      </w:r>
      <w:r w:rsidRPr="00FC041D">
        <w:rPr>
          <w:rFonts w:ascii="ＭＳ 明朝" w:hAnsi="ＭＳ 明朝"/>
          <w:sz w:val="20"/>
          <w:szCs w:val="20"/>
        </w:rPr>
        <w:t>2050年には人口が1億人を割り込み</w:t>
      </w:r>
      <w:r w:rsidR="002E6AC8" w:rsidRPr="00FC041D">
        <w:rPr>
          <w:rFonts w:ascii="ＭＳ 明朝" w:hAnsi="ＭＳ 明朝"/>
          <w:sz w:val="20"/>
          <w:szCs w:val="20"/>
        </w:rPr>
        <w:t>，</w:t>
      </w:r>
      <w:r w:rsidRPr="00FC041D">
        <w:rPr>
          <w:rFonts w:ascii="ＭＳ 明朝" w:hAnsi="ＭＳ 明朝"/>
          <w:sz w:val="20"/>
          <w:szCs w:val="20"/>
        </w:rPr>
        <w:t>約9,700万人になるとの推計もある。年少（0～14歳）人口についても</w:t>
      </w:r>
      <w:r w:rsidR="002E6AC8" w:rsidRPr="00FC041D">
        <w:rPr>
          <w:rFonts w:ascii="ＭＳ 明朝" w:hAnsi="ＭＳ 明朝"/>
          <w:sz w:val="20"/>
          <w:szCs w:val="20"/>
        </w:rPr>
        <w:t>，</w:t>
      </w:r>
      <w:r w:rsidRPr="00FC041D">
        <w:rPr>
          <w:rFonts w:ascii="ＭＳ 明朝" w:hAnsi="ＭＳ 明朝"/>
          <w:sz w:val="20"/>
          <w:szCs w:val="20"/>
        </w:rPr>
        <w:t>1980年代初めの2,700万人規模から減少を続けており</w:t>
      </w:r>
      <w:r w:rsidR="002E6AC8" w:rsidRPr="00FC041D">
        <w:rPr>
          <w:rFonts w:ascii="ＭＳ 明朝" w:hAnsi="ＭＳ 明朝"/>
          <w:sz w:val="20"/>
          <w:szCs w:val="20"/>
        </w:rPr>
        <w:t>，</w:t>
      </w:r>
      <w:r w:rsidRPr="00FC041D">
        <w:rPr>
          <w:rFonts w:ascii="ＭＳ 明朝" w:hAnsi="ＭＳ 明朝"/>
          <w:sz w:val="20"/>
          <w:szCs w:val="20"/>
        </w:rPr>
        <w:t>2046年には1,000万人台を割り込み</w:t>
      </w:r>
      <w:r w:rsidR="002E6AC8" w:rsidRPr="00FC041D">
        <w:rPr>
          <w:rFonts w:ascii="ＭＳ 明朝" w:hAnsi="ＭＳ 明朝"/>
          <w:sz w:val="20"/>
          <w:szCs w:val="20"/>
        </w:rPr>
        <w:t>，</w:t>
      </w:r>
      <w:r w:rsidRPr="00FC041D">
        <w:rPr>
          <w:rFonts w:ascii="ＭＳ 明朝" w:hAnsi="ＭＳ 明朝"/>
          <w:sz w:val="20"/>
          <w:szCs w:val="20"/>
        </w:rPr>
        <w:t>2060年には約791万人になると推計されている。</w:t>
      </w:r>
    </w:p>
    <w:p w14:paraId="182FCCF9" w14:textId="2BED3A5D" w:rsidR="00DD38EE" w:rsidRPr="00FC041D" w:rsidRDefault="00DD38EE" w:rsidP="00FC041D">
      <w:pPr>
        <w:snapToGrid w:val="0"/>
        <w:spacing w:line="300" w:lineRule="exact"/>
        <w:ind w:firstLineChars="100" w:firstLine="206"/>
        <w:rPr>
          <w:rFonts w:ascii="ＭＳ 明朝" w:hAnsi="ＭＳ 明朝"/>
          <w:sz w:val="20"/>
          <w:szCs w:val="20"/>
        </w:rPr>
      </w:pPr>
      <w:r w:rsidRPr="00FC041D">
        <w:rPr>
          <w:rFonts w:ascii="ＭＳ 明朝" w:hAnsi="ＭＳ 明朝"/>
          <w:sz w:val="20"/>
          <w:szCs w:val="20"/>
        </w:rPr>
        <w:t>地域コミュニティは衰退し</w:t>
      </w:r>
      <w:r w:rsidR="002E6AC8" w:rsidRPr="00FC041D">
        <w:rPr>
          <w:rFonts w:ascii="ＭＳ 明朝" w:hAnsi="ＭＳ 明朝"/>
          <w:sz w:val="20"/>
          <w:szCs w:val="20"/>
        </w:rPr>
        <w:t>，</w:t>
      </w:r>
      <w:r w:rsidRPr="00FC041D">
        <w:rPr>
          <w:rFonts w:ascii="ＭＳ 明朝" w:hAnsi="ＭＳ 明朝"/>
          <w:sz w:val="20"/>
          <w:szCs w:val="20"/>
        </w:rPr>
        <w:t>三世代同居も減少し</w:t>
      </w:r>
      <w:r w:rsidR="002E6AC8" w:rsidRPr="00FC041D">
        <w:rPr>
          <w:rFonts w:ascii="ＭＳ 明朝" w:hAnsi="ＭＳ 明朝"/>
          <w:sz w:val="20"/>
          <w:szCs w:val="20"/>
        </w:rPr>
        <w:t>，</w:t>
      </w:r>
      <w:r w:rsidRPr="00FC041D">
        <w:rPr>
          <w:rFonts w:ascii="ＭＳ 明朝" w:hAnsi="ＭＳ 明朝"/>
          <w:sz w:val="20"/>
          <w:szCs w:val="20"/>
        </w:rPr>
        <w:t>共働き世帯や一人親世帯の増加といった様々な背景の中で</w:t>
      </w:r>
      <w:r w:rsidR="002E6AC8" w:rsidRPr="00FC041D">
        <w:rPr>
          <w:rFonts w:ascii="ＭＳ 明朝" w:hAnsi="ＭＳ 明朝"/>
          <w:sz w:val="20"/>
          <w:szCs w:val="20"/>
        </w:rPr>
        <w:t>，</w:t>
      </w:r>
      <w:r w:rsidRPr="00FC041D">
        <w:rPr>
          <w:rFonts w:ascii="ＭＳ 明朝" w:hAnsi="ＭＳ 明朝"/>
          <w:sz w:val="20"/>
          <w:szCs w:val="20"/>
        </w:rPr>
        <w:t>家庭や地域における子どもの社会性育成機能が弱まっているともいえる。</w:t>
      </w:r>
    </w:p>
    <w:p w14:paraId="7CD731EA" w14:textId="52501BBB" w:rsidR="00DD38EE" w:rsidRPr="00FC041D" w:rsidRDefault="00DD38EE" w:rsidP="00FC041D">
      <w:pPr>
        <w:snapToGrid w:val="0"/>
        <w:spacing w:line="300" w:lineRule="exact"/>
        <w:ind w:firstLineChars="100" w:firstLine="206"/>
        <w:rPr>
          <w:rFonts w:ascii="ＭＳ 明朝" w:hAnsi="ＭＳ 明朝"/>
          <w:sz w:val="20"/>
          <w:szCs w:val="20"/>
          <w:shd w:val="clear" w:color="auto" w:fill="FFFF00"/>
        </w:rPr>
      </w:pPr>
      <w:r w:rsidRPr="00FC041D">
        <w:rPr>
          <w:rFonts w:ascii="ＭＳ 明朝" w:hAnsi="ＭＳ 明朝"/>
          <w:sz w:val="20"/>
          <w:szCs w:val="20"/>
        </w:rPr>
        <w:t>このような背景のもと</w:t>
      </w:r>
      <w:r w:rsidR="002E6AC8" w:rsidRPr="00FC041D">
        <w:rPr>
          <w:rFonts w:ascii="ＭＳ 明朝" w:hAnsi="ＭＳ 明朝"/>
          <w:sz w:val="20"/>
          <w:szCs w:val="20"/>
        </w:rPr>
        <w:t>，</w:t>
      </w:r>
      <w:r w:rsidRPr="00FC041D">
        <w:rPr>
          <w:rFonts w:ascii="ＭＳ 明朝" w:hAnsi="ＭＳ 明朝"/>
          <w:sz w:val="20"/>
          <w:szCs w:val="20"/>
        </w:rPr>
        <w:t>全国的に少子化に伴う学校の小規模化が進行しており</w:t>
      </w:r>
      <w:r w:rsidR="002E6AC8" w:rsidRPr="00FC041D">
        <w:rPr>
          <w:rFonts w:ascii="ＭＳ 明朝" w:hAnsi="ＭＳ 明朝"/>
          <w:sz w:val="20"/>
          <w:szCs w:val="20"/>
        </w:rPr>
        <w:t>，</w:t>
      </w:r>
      <w:r w:rsidRPr="00FC041D">
        <w:rPr>
          <w:rFonts w:ascii="ＭＳ 明朝" w:hAnsi="ＭＳ 明朝"/>
          <w:sz w:val="20"/>
          <w:szCs w:val="20"/>
        </w:rPr>
        <w:t>甲府市においても適正規模を保っている学校がある一方</w:t>
      </w:r>
      <w:r w:rsidR="002E6AC8" w:rsidRPr="00FC041D">
        <w:rPr>
          <w:rFonts w:ascii="ＭＳ 明朝" w:hAnsi="ＭＳ 明朝"/>
          <w:sz w:val="20"/>
          <w:szCs w:val="20"/>
        </w:rPr>
        <w:t>，</w:t>
      </w:r>
      <w:r w:rsidRPr="00FC041D">
        <w:rPr>
          <w:rFonts w:ascii="ＭＳ 明朝" w:hAnsi="ＭＳ 明朝"/>
          <w:sz w:val="20"/>
          <w:szCs w:val="20"/>
        </w:rPr>
        <w:t>12学級に満たない小中学校が増加している。下の表のとおり</w:t>
      </w:r>
      <w:r w:rsidR="002E6AC8" w:rsidRPr="00FC041D">
        <w:rPr>
          <w:rFonts w:ascii="ＭＳ 明朝" w:hAnsi="ＭＳ 明朝"/>
          <w:sz w:val="20"/>
          <w:szCs w:val="20"/>
        </w:rPr>
        <w:t>，</w:t>
      </w:r>
      <w:r w:rsidRPr="00FC041D">
        <w:rPr>
          <w:rFonts w:ascii="ＭＳ 明朝" w:hAnsi="ＭＳ 明朝"/>
          <w:sz w:val="20"/>
          <w:szCs w:val="20"/>
        </w:rPr>
        <w:t>過去</w:t>
      </w:r>
      <w:r w:rsidR="002E6AC8" w:rsidRPr="00FC041D">
        <w:rPr>
          <w:rFonts w:hint="eastAsia"/>
          <w:sz w:val="20"/>
          <w:szCs w:val="20"/>
        </w:rPr>
        <w:t>７</w:t>
      </w:r>
      <w:r w:rsidRPr="00FC041D">
        <w:rPr>
          <w:rFonts w:ascii="ＭＳ 明朝" w:hAnsi="ＭＳ 明朝"/>
          <w:sz w:val="20"/>
          <w:szCs w:val="20"/>
        </w:rPr>
        <w:t>年間の甲府市立小中学校児童生徒数は減少傾向が続いており</w:t>
      </w:r>
      <w:r w:rsidR="002E6AC8" w:rsidRPr="00FC041D">
        <w:rPr>
          <w:rFonts w:ascii="ＭＳ 明朝" w:hAnsi="ＭＳ 明朝"/>
          <w:sz w:val="20"/>
          <w:szCs w:val="20"/>
        </w:rPr>
        <w:t>，</w:t>
      </w:r>
      <w:r w:rsidR="002E6AC8" w:rsidRPr="00FC041D">
        <w:rPr>
          <w:rFonts w:hint="eastAsia"/>
          <w:sz w:val="20"/>
          <w:szCs w:val="20"/>
        </w:rPr>
        <w:t>７</w:t>
      </w:r>
      <w:r w:rsidRPr="00FC041D">
        <w:rPr>
          <w:sz w:val="20"/>
          <w:szCs w:val="20"/>
        </w:rPr>
        <w:t>年前の平成</w:t>
      </w:r>
      <w:r w:rsidRPr="00FC041D">
        <w:rPr>
          <w:sz w:val="20"/>
          <w:szCs w:val="20"/>
        </w:rPr>
        <w:t>30</w:t>
      </w:r>
      <w:r w:rsidRPr="00FC041D">
        <w:rPr>
          <w:sz w:val="20"/>
          <w:szCs w:val="20"/>
        </w:rPr>
        <w:t>年度と比較して</w:t>
      </w:r>
      <w:r w:rsidR="002E6AC8" w:rsidRPr="00FC041D">
        <w:rPr>
          <w:sz w:val="20"/>
          <w:szCs w:val="20"/>
        </w:rPr>
        <w:t>，</w:t>
      </w:r>
      <w:r w:rsidRPr="00FC041D">
        <w:rPr>
          <w:sz w:val="20"/>
          <w:szCs w:val="20"/>
        </w:rPr>
        <w:t>令和</w:t>
      </w:r>
      <w:r w:rsidRPr="00FC041D">
        <w:rPr>
          <w:sz w:val="20"/>
          <w:szCs w:val="20"/>
        </w:rPr>
        <w:t>6</w:t>
      </w:r>
      <w:r w:rsidRPr="00FC041D">
        <w:rPr>
          <w:sz w:val="20"/>
          <w:szCs w:val="20"/>
        </w:rPr>
        <w:t>年度は小学生で約</w:t>
      </w:r>
      <w:r w:rsidRPr="00FC041D">
        <w:rPr>
          <w:sz w:val="20"/>
          <w:szCs w:val="20"/>
        </w:rPr>
        <w:t>918</w:t>
      </w:r>
      <w:r w:rsidRPr="00FC041D">
        <w:rPr>
          <w:sz w:val="20"/>
          <w:szCs w:val="20"/>
        </w:rPr>
        <w:t>人</w:t>
      </w:r>
      <w:r w:rsidR="002E6AC8" w:rsidRPr="00FC041D">
        <w:rPr>
          <w:sz w:val="20"/>
          <w:szCs w:val="20"/>
        </w:rPr>
        <w:t>，</w:t>
      </w:r>
      <w:r w:rsidRPr="00FC041D">
        <w:rPr>
          <w:sz w:val="20"/>
          <w:szCs w:val="20"/>
        </w:rPr>
        <w:t>中学生で約</w:t>
      </w:r>
      <w:r w:rsidRPr="00FC041D">
        <w:rPr>
          <w:sz w:val="20"/>
          <w:szCs w:val="20"/>
        </w:rPr>
        <w:t>381</w:t>
      </w:r>
      <w:r w:rsidRPr="00FC041D">
        <w:rPr>
          <w:sz w:val="20"/>
          <w:szCs w:val="20"/>
        </w:rPr>
        <w:t>人の減少となっている。</w:t>
      </w:r>
    </w:p>
    <w:tbl>
      <w:tblPr>
        <w:tblpPr w:leftFromText="142" w:rightFromText="142" w:vertAnchor="text" w:horzAnchor="margin" w:tblpY="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1134"/>
        <w:gridCol w:w="1134"/>
      </w:tblGrid>
      <w:tr w:rsidR="00DD38EE" w:rsidRPr="00FC041D" w14:paraId="6C0AFE50" w14:textId="77777777" w:rsidTr="00DD38EE">
        <w:tc>
          <w:tcPr>
            <w:tcW w:w="675" w:type="dxa"/>
            <w:tcBorders>
              <w:top w:val="single" w:sz="4" w:space="0" w:color="auto"/>
              <w:left w:val="single" w:sz="4" w:space="0" w:color="auto"/>
              <w:bottom w:val="single" w:sz="4" w:space="0" w:color="auto"/>
              <w:right w:val="single" w:sz="4" w:space="0" w:color="auto"/>
            </w:tcBorders>
            <w:hideMark/>
          </w:tcPr>
          <w:p w14:paraId="0B2CEB70"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年度</w:t>
            </w:r>
          </w:p>
        </w:tc>
        <w:tc>
          <w:tcPr>
            <w:tcW w:w="1134" w:type="dxa"/>
            <w:tcBorders>
              <w:top w:val="single" w:sz="4" w:space="0" w:color="auto"/>
              <w:left w:val="single" w:sz="4" w:space="0" w:color="auto"/>
              <w:bottom w:val="single" w:sz="4" w:space="0" w:color="auto"/>
              <w:right w:val="single" w:sz="4" w:space="0" w:color="auto"/>
            </w:tcBorders>
            <w:hideMark/>
          </w:tcPr>
          <w:p w14:paraId="5550CD73" w14:textId="207C562F"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児童数(人)</w:t>
            </w:r>
          </w:p>
        </w:tc>
        <w:tc>
          <w:tcPr>
            <w:tcW w:w="1134" w:type="dxa"/>
            <w:tcBorders>
              <w:top w:val="single" w:sz="4" w:space="0" w:color="auto"/>
              <w:left w:val="single" w:sz="4" w:space="0" w:color="auto"/>
              <w:bottom w:val="single" w:sz="4" w:space="0" w:color="auto"/>
              <w:right w:val="single" w:sz="4" w:space="0" w:color="auto"/>
            </w:tcBorders>
            <w:hideMark/>
          </w:tcPr>
          <w:p w14:paraId="17E6A399"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生徒数（人）</w:t>
            </w:r>
          </w:p>
        </w:tc>
        <w:tc>
          <w:tcPr>
            <w:tcW w:w="1134" w:type="dxa"/>
            <w:tcBorders>
              <w:top w:val="single" w:sz="4" w:space="0" w:color="auto"/>
              <w:left w:val="single" w:sz="4" w:space="0" w:color="auto"/>
              <w:bottom w:val="single" w:sz="4" w:space="0" w:color="auto"/>
              <w:right w:val="single" w:sz="4" w:space="0" w:color="auto"/>
            </w:tcBorders>
            <w:hideMark/>
          </w:tcPr>
          <w:p w14:paraId="061EF0DD"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合計（人）</w:t>
            </w:r>
          </w:p>
        </w:tc>
      </w:tr>
      <w:tr w:rsidR="00DD38EE" w:rsidRPr="00FC041D" w14:paraId="1A482EBB" w14:textId="77777777" w:rsidTr="00DD38EE">
        <w:tc>
          <w:tcPr>
            <w:tcW w:w="675" w:type="dxa"/>
            <w:tcBorders>
              <w:top w:val="single" w:sz="4" w:space="0" w:color="auto"/>
              <w:left w:val="single" w:sz="4" w:space="0" w:color="auto"/>
              <w:bottom w:val="single" w:sz="4" w:space="0" w:color="auto"/>
              <w:right w:val="single" w:sz="4" w:space="0" w:color="auto"/>
            </w:tcBorders>
            <w:hideMark/>
          </w:tcPr>
          <w:p w14:paraId="7CCB2D75"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H30</w:t>
            </w:r>
          </w:p>
        </w:tc>
        <w:tc>
          <w:tcPr>
            <w:tcW w:w="1134" w:type="dxa"/>
            <w:tcBorders>
              <w:top w:val="single" w:sz="4" w:space="0" w:color="auto"/>
              <w:left w:val="single" w:sz="4" w:space="0" w:color="auto"/>
              <w:bottom w:val="single" w:sz="4" w:space="0" w:color="auto"/>
              <w:right w:val="single" w:sz="4" w:space="0" w:color="auto"/>
            </w:tcBorders>
            <w:hideMark/>
          </w:tcPr>
          <w:p w14:paraId="199BDF03"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8,243</w:t>
            </w:r>
          </w:p>
        </w:tc>
        <w:tc>
          <w:tcPr>
            <w:tcW w:w="1134" w:type="dxa"/>
            <w:tcBorders>
              <w:top w:val="single" w:sz="4" w:space="0" w:color="auto"/>
              <w:left w:val="single" w:sz="4" w:space="0" w:color="auto"/>
              <w:bottom w:val="single" w:sz="4" w:space="0" w:color="auto"/>
              <w:right w:val="single" w:sz="4" w:space="0" w:color="auto"/>
            </w:tcBorders>
            <w:hideMark/>
          </w:tcPr>
          <w:p w14:paraId="0BC73329"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4,131</w:t>
            </w:r>
          </w:p>
        </w:tc>
        <w:tc>
          <w:tcPr>
            <w:tcW w:w="1134" w:type="dxa"/>
            <w:tcBorders>
              <w:top w:val="single" w:sz="4" w:space="0" w:color="auto"/>
              <w:left w:val="single" w:sz="4" w:space="0" w:color="auto"/>
              <w:bottom w:val="single" w:sz="4" w:space="0" w:color="auto"/>
              <w:right w:val="single" w:sz="4" w:space="0" w:color="auto"/>
            </w:tcBorders>
            <w:hideMark/>
          </w:tcPr>
          <w:p w14:paraId="740260CB"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12,374</w:t>
            </w:r>
          </w:p>
        </w:tc>
      </w:tr>
      <w:tr w:rsidR="00DD38EE" w:rsidRPr="00FC041D" w14:paraId="5711A2D3" w14:textId="77777777" w:rsidTr="00DD38EE">
        <w:tc>
          <w:tcPr>
            <w:tcW w:w="675" w:type="dxa"/>
            <w:tcBorders>
              <w:top w:val="single" w:sz="4" w:space="0" w:color="auto"/>
              <w:left w:val="single" w:sz="4" w:space="0" w:color="auto"/>
              <w:bottom w:val="single" w:sz="4" w:space="0" w:color="auto"/>
              <w:right w:val="single" w:sz="4" w:space="0" w:color="auto"/>
            </w:tcBorders>
            <w:hideMark/>
          </w:tcPr>
          <w:p w14:paraId="5E356D76"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R1</w:t>
            </w:r>
          </w:p>
        </w:tc>
        <w:tc>
          <w:tcPr>
            <w:tcW w:w="1134" w:type="dxa"/>
            <w:tcBorders>
              <w:top w:val="single" w:sz="4" w:space="0" w:color="auto"/>
              <w:left w:val="single" w:sz="4" w:space="0" w:color="auto"/>
              <w:bottom w:val="single" w:sz="4" w:space="0" w:color="auto"/>
              <w:right w:val="single" w:sz="4" w:space="0" w:color="auto"/>
            </w:tcBorders>
            <w:hideMark/>
          </w:tcPr>
          <w:p w14:paraId="42B5242E"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8,013</w:t>
            </w:r>
          </w:p>
        </w:tc>
        <w:tc>
          <w:tcPr>
            <w:tcW w:w="1134" w:type="dxa"/>
            <w:tcBorders>
              <w:top w:val="single" w:sz="4" w:space="0" w:color="auto"/>
              <w:left w:val="single" w:sz="4" w:space="0" w:color="auto"/>
              <w:bottom w:val="single" w:sz="4" w:space="0" w:color="auto"/>
              <w:right w:val="single" w:sz="4" w:space="0" w:color="auto"/>
            </w:tcBorders>
            <w:hideMark/>
          </w:tcPr>
          <w:p w14:paraId="3A39CA29"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4,065</w:t>
            </w:r>
          </w:p>
        </w:tc>
        <w:tc>
          <w:tcPr>
            <w:tcW w:w="1134" w:type="dxa"/>
            <w:tcBorders>
              <w:top w:val="single" w:sz="4" w:space="0" w:color="auto"/>
              <w:left w:val="single" w:sz="4" w:space="0" w:color="auto"/>
              <w:bottom w:val="single" w:sz="4" w:space="0" w:color="auto"/>
              <w:right w:val="single" w:sz="4" w:space="0" w:color="auto"/>
            </w:tcBorders>
            <w:hideMark/>
          </w:tcPr>
          <w:p w14:paraId="560D4B61"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12,078</w:t>
            </w:r>
          </w:p>
        </w:tc>
      </w:tr>
      <w:tr w:rsidR="00DD38EE" w:rsidRPr="00FC041D" w14:paraId="7D4C4EA8" w14:textId="77777777" w:rsidTr="00DD38EE">
        <w:tc>
          <w:tcPr>
            <w:tcW w:w="675" w:type="dxa"/>
            <w:tcBorders>
              <w:top w:val="single" w:sz="4" w:space="0" w:color="auto"/>
              <w:left w:val="single" w:sz="4" w:space="0" w:color="auto"/>
              <w:bottom w:val="single" w:sz="4" w:space="0" w:color="auto"/>
              <w:right w:val="single" w:sz="4" w:space="0" w:color="auto"/>
            </w:tcBorders>
            <w:hideMark/>
          </w:tcPr>
          <w:p w14:paraId="5AA069A5"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R2</w:t>
            </w:r>
          </w:p>
        </w:tc>
        <w:tc>
          <w:tcPr>
            <w:tcW w:w="1134" w:type="dxa"/>
            <w:tcBorders>
              <w:top w:val="single" w:sz="4" w:space="0" w:color="auto"/>
              <w:left w:val="single" w:sz="4" w:space="0" w:color="auto"/>
              <w:bottom w:val="single" w:sz="4" w:space="0" w:color="auto"/>
              <w:right w:val="single" w:sz="4" w:space="0" w:color="auto"/>
            </w:tcBorders>
            <w:hideMark/>
          </w:tcPr>
          <w:p w14:paraId="5701B57C"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7,863</w:t>
            </w:r>
          </w:p>
        </w:tc>
        <w:tc>
          <w:tcPr>
            <w:tcW w:w="1134" w:type="dxa"/>
            <w:tcBorders>
              <w:top w:val="single" w:sz="4" w:space="0" w:color="auto"/>
              <w:left w:val="single" w:sz="4" w:space="0" w:color="auto"/>
              <w:bottom w:val="single" w:sz="4" w:space="0" w:color="auto"/>
              <w:right w:val="single" w:sz="4" w:space="0" w:color="auto"/>
            </w:tcBorders>
            <w:hideMark/>
          </w:tcPr>
          <w:p w14:paraId="779C2804"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4,016</w:t>
            </w:r>
          </w:p>
        </w:tc>
        <w:tc>
          <w:tcPr>
            <w:tcW w:w="1134" w:type="dxa"/>
            <w:tcBorders>
              <w:top w:val="single" w:sz="4" w:space="0" w:color="auto"/>
              <w:left w:val="single" w:sz="4" w:space="0" w:color="auto"/>
              <w:bottom w:val="single" w:sz="4" w:space="0" w:color="auto"/>
              <w:right w:val="single" w:sz="4" w:space="0" w:color="auto"/>
            </w:tcBorders>
            <w:hideMark/>
          </w:tcPr>
          <w:p w14:paraId="3CB816B7"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11,879</w:t>
            </w:r>
          </w:p>
        </w:tc>
      </w:tr>
      <w:tr w:rsidR="00DD38EE" w:rsidRPr="00FC041D" w14:paraId="1645E7E7" w14:textId="77777777" w:rsidTr="00DD38EE">
        <w:tc>
          <w:tcPr>
            <w:tcW w:w="675" w:type="dxa"/>
            <w:tcBorders>
              <w:top w:val="single" w:sz="4" w:space="0" w:color="auto"/>
              <w:left w:val="single" w:sz="4" w:space="0" w:color="auto"/>
              <w:bottom w:val="single" w:sz="4" w:space="0" w:color="auto"/>
              <w:right w:val="single" w:sz="4" w:space="0" w:color="auto"/>
            </w:tcBorders>
            <w:hideMark/>
          </w:tcPr>
          <w:p w14:paraId="73727D9C"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R3</w:t>
            </w:r>
          </w:p>
        </w:tc>
        <w:tc>
          <w:tcPr>
            <w:tcW w:w="1134" w:type="dxa"/>
            <w:tcBorders>
              <w:top w:val="single" w:sz="4" w:space="0" w:color="auto"/>
              <w:left w:val="single" w:sz="4" w:space="0" w:color="auto"/>
              <w:bottom w:val="single" w:sz="4" w:space="0" w:color="auto"/>
              <w:right w:val="single" w:sz="4" w:space="0" w:color="auto"/>
            </w:tcBorders>
            <w:hideMark/>
          </w:tcPr>
          <w:p w14:paraId="0A49D02C"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7,647</w:t>
            </w:r>
          </w:p>
        </w:tc>
        <w:tc>
          <w:tcPr>
            <w:tcW w:w="1134" w:type="dxa"/>
            <w:tcBorders>
              <w:top w:val="single" w:sz="4" w:space="0" w:color="auto"/>
              <w:left w:val="single" w:sz="4" w:space="0" w:color="auto"/>
              <w:bottom w:val="single" w:sz="4" w:space="0" w:color="auto"/>
              <w:right w:val="single" w:sz="4" w:space="0" w:color="auto"/>
            </w:tcBorders>
            <w:hideMark/>
          </w:tcPr>
          <w:p w14:paraId="4CC3DD42"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3,992</w:t>
            </w:r>
          </w:p>
        </w:tc>
        <w:tc>
          <w:tcPr>
            <w:tcW w:w="1134" w:type="dxa"/>
            <w:tcBorders>
              <w:top w:val="single" w:sz="4" w:space="0" w:color="auto"/>
              <w:left w:val="single" w:sz="4" w:space="0" w:color="auto"/>
              <w:bottom w:val="single" w:sz="4" w:space="0" w:color="auto"/>
              <w:right w:val="single" w:sz="4" w:space="0" w:color="auto"/>
            </w:tcBorders>
            <w:hideMark/>
          </w:tcPr>
          <w:p w14:paraId="110C0C70"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11,639</w:t>
            </w:r>
          </w:p>
        </w:tc>
      </w:tr>
      <w:tr w:rsidR="00DD38EE" w:rsidRPr="00FC041D" w14:paraId="41388DFB" w14:textId="77777777" w:rsidTr="00DD38EE">
        <w:tc>
          <w:tcPr>
            <w:tcW w:w="675" w:type="dxa"/>
            <w:tcBorders>
              <w:top w:val="single" w:sz="4" w:space="0" w:color="auto"/>
              <w:left w:val="single" w:sz="4" w:space="0" w:color="auto"/>
              <w:bottom w:val="single" w:sz="4" w:space="0" w:color="auto"/>
              <w:right w:val="single" w:sz="4" w:space="0" w:color="auto"/>
            </w:tcBorders>
            <w:hideMark/>
          </w:tcPr>
          <w:p w14:paraId="12DE39C6"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R4</w:t>
            </w:r>
          </w:p>
        </w:tc>
        <w:tc>
          <w:tcPr>
            <w:tcW w:w="1134" w:type="dxa"/>
            <w:tcBorders>
              <w:top w:val="single" w:sz="4" w:space="0" w:color="auto"/>
              <w:left w:val="single" w:sz="4" w:space="0" w:color="auto"/>
              <w:bottom w:val="single" w:sz="4" w:space="0" w:color="auto"/>
              <w:right w:val="single" w:sz="4" w:space="0" w:color="auto"/>
            </w:tcBorders>
            <w:hideMark/>
          </w:tcPr>
          <w:p w14:paraId="725B24E3"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7,530</w:t>
            </w:r>
          </w:p>
        </w:tc>
        <w:tc>
          <w:tcPr>
            <w:tcW w:w="1134" w:type="dxa"/>
            <w:tcBorders>
              <w:top w:val="single" w:sz="4" w:space="0" w:color="auto"/>
              <w:left w:val="single" w:sz="4" w:space="0" w:color="auto"/>
              <w:bottom w:val="single" w:sz="4" w:space="0" w:color="auto"/>
              <w:right w:val="single" w:sz="4" w:space="0" w:color="auto"/>
            </w:tcBorders>
            <w:hideMark/>
          </w:tcPr>
          <w:p w14:paraId="2DA30F01"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3,930</w:t>
            </w:r>
          </w:p>
        </w:tc>
        <w:tc>
          <w:tcPr>
            <w:tcW w:w="1134" w:type="dxa"/>
            <w:tcBorders>
              <w:top w:val="single" w:sz="4" w:space="0" w:color="auto"/>
              <w:left w:val="single" w:sz="4" w:space="0" w:color="auto"/>
              <w:bottom w:val="single" w:sz="4" w:space="0" w:color="auto"/>
              <w:right w:val="single" w:sz="4" w:space="0" w:color="auto"/>
            </w:tcBorders>
            <w:hideMark/>
          </w:tcPr>
          <w:p w14:paraId="63835AA0" w14:textId="77777777" w:rsidR="00DD38EE" w:rsidRPr="00FC041D" w:rsidRDefault="00DD38EE" w:rsidP="00FC041D">
            <w:pPr>
              <w:snapToGrid w:val="0"/>
              <w:spacing w:line="300" w:lineRule="exact"/>
              <w:jc w:val="center"/>
              <w:rPr>
                <w:rFonts w:ascii="ＭＳ 明朝" w:hAnsi="ＭＳ 明朝"/>
                <w:sz w:val="20"/>
                <w:szCs w:val="20"/>
              </w:rPr>
            </w:pPr>
            <w:r w:rsidRPr="00FC041D">
              <w:rPr>
                <w:rFonts w:ascii="ＭＳ 明朝" w:hAnsi="ＭＳ 明朝" w:hint="eastAsia"/>
                <w:sz w:val="20"/>
                <w:szCs w:val="20"/>
              </w:rPr>
              <w:t>11,460</w:t>
            </w:r>
          </w:p>
        </w:tc>
      </w:tr>
      <w:tr w:rsidR="00DD38EE" w:rsidRPr="00FC041D" w14:paraId="7691D1FF" w14:textId="77777777" w:rsidTr="00F8678E">
        <w:tc>
          <w:tcPr>
            <w:tcW w:w="675" w:type="dxa"/>
            <w:tcBorders>
              <w:top w:val="single" w:sz="4" w:space="0" w:color="auto"/>
              <w:left w:val="single" w:sz="4" w:space="0" w:color="auto"/>
              <w:bottom w:val="single" w:sz="4" w:space="0" w:color="auto"/>
              <w:right w:val="single" w:sz="4" w:space="0" w:color="auto"/>
            </w:tcBorders>
            <w:shd w:val="clear" w:color="auto" w:fill="auto"/>
          </w:tcPr>
          <w:p w14:paraId="0EF7AA71" w14:textId="17BEE41E"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hint="eastAsia"/>
                <w:sz w:val="20"/>
                <w:szCs w:val="20"/>
              </w:rPr>
              <w:t>R5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527922" w14:textId="14329328"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hint="eastAsia"/>
                <w:sz w:val="20"/>
                <w:szCs w:val="20"/>
              </w:rPr>
              <w:t>7,408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DDD26" w14:textId="43F571D2"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hint="eastAsia"/>
                <w:sz w:val="20"/>
                <w:szCs w:val="20"/>
              </w:rPr>
              <w:t>3,866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19E5CD" w14:textId="157138FA"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hint="eastAsia"/>
                <w:sz w:val="20"/>
                <w:szCs w:val="20"/>
              </w:rPr>
              <w:t>11,274</w:t>
            </w:r>
          </w:p>
        </w:tc>
      </w:tr>
      <w:tr w:rsidR="00DD38EE" w:rsidRPr="00FC041D" w14:paraId="7458ADF2" w14:textId="77777777" w:rsidTr="00F8678E">
        <w:tc>
          <w:tcPr>
            <w:tcW w:w="675" w:type="dxa"/>
            <w:tcBorders>
              <w:top w:val="single" w:sz="4" w:space="0" w:color="auto"/>
              <w:left w:val="single" w:sz="4" w:space="0" w:color="auto"/>
              <w:bottom w:val="single" w:sz="4" w:space="0" w:color="auto"/>
              <w:right w:val="single" w:sz="4" w:space="0" w:color="auto"/>
            </w:tcBorders>
            <w:shd w:val="clear" w:color="auto" w:fill="auto"/>
          </w:tcPr>
          <w:p w14:paraId="6620C86C" w14:textId="4413D20D"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sz w:val="20"/>
                <w:szCs w:val="20"/>
              </w:rPr>
              <w:t>R</w:t>
            </w:r>
            <w:r w:rsidRPr="00FC041D">
              <w:rPr>
                <w:rFonts w:ascii="ＭＳ 明朝" w:hAnsi="ＭＳ 明朝" w:hint="eastAsia"/>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B5B976" w14:textId="65FA261C"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hint="eastAsia"/>
                <w:sz w:val="20"/>
                <w:szCs w:val="20"/>
              </w:rPr>
              <w:t>7,325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88D13" w14:textId="4E635ABB"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hint="eastAsia"/>
                <w:sz w:val="20"/>
                <w:szCs w:val="20"/>
              </w:rPr>
              <w:t>3,750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690E5B" w14:textId="6115C901" w:rsidR="00DD38EE" w:rsidRPr="00FC041D" w:rsidRDefault="00DD38EE" w:rsidP="00FC041D">
            <w:pPr>
              <w:spacing w:line="300" w:lineRule="exact"/>
              <w:jc w:val="center"/>
              <w:rPr>
                <w:rFonts w:ascii="ＭＳ 明朝" w:hAnsi="ＭＳ 明朝"/>
                <w:sz w:val="20"/>
                <w:szCs w:val="20"/>
              </w:rPr>
            </w:pPr>
            <w:r w:rsidRPr="00FC041D">
              <w:rPr>
                <w:rFonts w:ascii="ＭＳ 明朝" w:hAnsi="ＭＳ 明朝" w:hint="eastAsia"/>
                <w:sz w:val="20"/>
                <w:szCs w:val="20"/>
              </w:rPr>
              <w:t>11,075</w:t>
            </w:r>
          </w:p>
        </w:tc>
      </w:tr>
    </w:tbl>
    <w:p w14:paraId="3E8ED3F6" w14:textId="606D0BF5" w:rsidR="00E731DD" w:rsidRPr="00FC041D" w:rsidRDefault="00B90D35" w:rsidP="00FC041D">
      <w:pPr>
        <w:snapToGrid w:val="0"/>
        <w:spacing w:line="300" w:lineRule="exact"/>
        <w:rPr>
          <w:rFonts w:ascii="ＭＳ 明朝" w:hAnsi="ＭＳ 明朝" w:cs="ＭＳ 明朝"/>
          <w:color w:val="000000"/>
          <w:sz w:val="20"/>
          <w:szCs w:val="20"/>
        </w:rPr>
      </w:pPr>
      <w:r w:rsidRPr="00FC041D">
        <w:rPr>
          <w:rFonts w:ascii="ＭＳ 明朝" w:hAnsi="ＭＳ 明朝" w:hint="eastAsia"/>
          <w:sz w:val="20"/>
          <w:szCs w:val="20"/>
        </w:rPr>
        <w:t>【参考】過去</w:t>
      </w:r>
      <w:r w:rsidR="002E6AC8" w:rsidRPr="00FC041D">
        <w:rPr>
          <w:rFonts w:hint="eastAsia"/>
          <w:sz w:val="20"/>
          <w:szCs w:val="20"/>
        </w:rPr>
        <w:t>７</w:t>
      </w:r>
      <w:r w:rsidRPr="00FC041D">
        <w:rPr>
          <w:rFonts w:ascii="ＭＳ 明朝" w:hAnsi="ＭＳ 明朝" w:hint="eastAsia"/>
          <w:sz w:val="20"/>
          <w:szCs w:val="20"/>
        </w:rPr>
        <w:t>カ年の甲府市立小中学校児童生徒数の変遷</w:t>
      </w:r>
      <w:r w:rsidR="00E731DD" w:rsidRPr="00FC041D">
        <w:rPr>
          <w:rFonts w:ascii="ＭＳ 明朝" w:hAnsi="ＭＳ 明朝" w:hint="eastAsia"/>
          <w:sz w:val="20"/>
          <w:szCs w:val="20"/>
        </w:rPr>
        <w:t>（山梨県統計情報より）</w:t>
      </w:r>
    </w:p>
    <w:p w14:paraId="6DB35B92" w14:textId="5DD757AA" w:rsidR="00B90D35" w:rsidRPr="00FC041D" w:rsidRDefault="00B90D35" w:rsidP="00FC041D">
      <w:pPr>
        <w:snapToGrid w:val="0"/>
        <w:spacing w:line="300" w:lineRule="exact"/>
        <w:ind w:firstLineChars="100" w:firstLine="206"/>
        <w:rPr>
          <w:rFonts w:ascii="ＭＳ 明朝" w:hAnsi="ＭＳ 明朝"/>
          <w:sz w:val="20"/>
          <w:szCs w:val="20"/>
        </w:rPr>
      </w:pPr>
      <w:r w:rsidRPr="00FC041D">
        <w:rPr>
          <w:rFonts w:ascii="ＭＳ 明朝" w:hAnsi="ＭＳ 明朝" w:hint="eastAsia"/>
          <w:sz w:val="20"/>
          <w:szCs w:val="20"/>
        </w:rPr>
        <w:t>文部科学省は</w:t>
      </w:r>
      <w:r w:rsidR="00B91A25" w:rsidRPr="00FC041D">
        <w:rPr>
          <w:rFonts w:ascii="ＭＳ 明朝" w:hAnsi="ＭＳ 明朝" w:hint="eastAsia"/>
          <w:sz w:val="20"/>
          <w:szCs w:val="20"/>
        </w:rPr>
        <w:t>，「</w:t>
      </w:r>
      <w:r w:rsidRPr="00FC041D">
        <w:rPr>
          <w:rFonts w:ascii="ＭＳ 明朝" w:hAnsi="ＭＳ 明朝" w:hint="eastAsia"/>
          <w:sz w:val="20"/>
          <w:szCs w:val="20"/>
        </w:rPr>
        <w:t>義務教育段階の学校は，児童生徒の能力を伸ばしつつ，社会的自立の基礎，国家</w:t>
      </w:r>
      <w:r w:rsidRPr="00FC041D">
        <w:rPr>
          <w:rFonts w:ascii="ＭＳ 明朝" w:hAnsi="ＭＳ 明朝"/>
          <w:sz w:val="20"/>
          <w:szCs w:val="20"/>
        </w:rPr>
        <w:t xml:space="preserve"> </w:t>
      </w:r>
      <w:r w:rsidRPr="00FC041D">
        <w:rPr>
          <w:rFonts w:ascii="ＭＳ 明朝" w:hAnsi="ＭＳ 明朝" w:hint="eastAsia"/>
          <w:sz w:val="20"/>
          <w:szCs w:val="20"/>
        </w:rPr>
        <w:t>・社会の形成者としての基本的資質を養うことを目的としています。このため，学校では，単に教科等の知識や技能を習得させるだけではなく，児童生徒が集団の中で，</w:t>
      </w:r>
      <w:r w:rsidRPr="00FC041D">
        <w:rPr>
          <w:rFonts w:ascii="ＭＳ 明朝" w:hAnsi="ＭＳ 明朝"/>
          <w:sz w:val="20"/>
          <w:szCs w:val="20"/>
        </w:rPr>
        <w:t xml:space="preserve"> </w:t>
      </w:r>
      <w:r w:rsidRPr="00FC041D">
        <w:rPr>
          <w:rFonts w:ascii="ＭＳ 明朝" w:hAnsi="ＭＳ 明朝" w:hint="eastAsia"/>
          <w:sz w:val="20"/>
          <w:szCs w:val="20"/>
        </w:rPr>
        <w:t>多様な考え</w:t>
      </w:r>
      <w:r w:rsidRPr="00FC041D">
        <w:rPr>
          <w:rFonts w:ascii="ＭＳ 明朝" w:hAnsi="ＭＳ 明朝" w:hint="eastAsia"/>
          <w:sz w:val="20"/>
          <w:szCs w:val="20"/>
        </w:rPr>
        <w:t>に触れ，認め合い，協力し合い，切磋琢磨することを通じて思考力や表現力，判断力，問題解決能力などを育み，社会性や規範意識を身に付けさせることが重要になります。そうした教育を十全に行うためには，一定の規模の児童生徒集団が確保されていることや，経験年数，専門性，男女比等についてバランスのとれた教職員集団が配置されていることが望ましい</w:t>
      </w:r>
      <w:r w:rsidR="0033611B" w:rsidRPr="00FC041D">
        <w:rPr>
          <w:rFonts w:ascii="ＭＳ 明朝" w:hAnsi="ＭＳ 明朝" w:hint="eastAsia"/>
          <w:sz w:val="20"/>
          <w:szCs w:val="20"/>
        </w:rPr>
        <w:t>ものと考えられます。</w:t>
      </w:r>
      <w:r w:rsidRPr="00FC041D">
        <w:rPr>
          <w:rFonts w:ascii="ＭＳ 明朝" w:hAnsi="ＭＳ 明朝" w:hint="eastAsia"/>
          <w:sz w:val="20"/>
          <w:szCs w:val="20"/>
        </w:rPr>
        <w:t>」（「公立小学校・中学校の適正規模・適正配置等に関する手引」</w:t>
      </w:r>
      <w:r w:rsidRPr="00FC041D">
        <w:rPr>
          <w:rFonts w:ascii="ＭＳ 明朝" w:hAnsi="ＭＳ 明朝"/>
          <w:sz w:val="20"/>
          <w:szCs w:val="20"/>
        </w:rPr>
        <w:t>H27</w:t>
      </w:r>
      <w:r w:rsidRPr="00FC041D">
        <w:rPr>
          <w:rFonts w:ascii="ＭＳ 明朝" w:hAnsi="ＭＳ 明朝" w:hint="eastAsia"/>
          <w:sz w:val="20"/>
          <w:szCs w:val="20"/>
        </w:rPr>
        <w:t>）としている。この問題の解決については，学校だけの取組に留まらず，行政の立場からも大きな改革が必要であるが，学校が行政の対応を待っているだけでなく，学校が持つ多様な機能（学校運営協議会や小中連携等）を活用して，少子化のデメリットを最小化し，将来，子供たちに求められる資質能力を育成することが望まれる。</w:t>
      </w:r>
    </w:p>
    <w:p w14:paraId="27C3F67D" w14:textId="77777777" w:rsidR="009640A6" w:rsidRPr="00FC041D" w:rsidRDefault="009640A6" w:rsidP="00FC041D">
      <w:pPr>
        <w:spacing w:line="300" w:lineRule="exact"/>
        <w:rPr>
          <w:rFonts w:ascii="ＭＳ ゴシック" w:eastAsia="ＭＳ ゴシック" w:hAnsi="ＭＳ ゴシック"/>
          <w:b/>
          <w:bCs/>
          <w:sz w:val="20"/>
          <w:szCs w:val="20"/>
        </w:rPr>
      </w:pPr>
    </w:p>
    <w:p w14:paraId="4CB74F79" w14:textId="7CB430E0" w:rsidR="005F00F0" w:rsidRPr="00FC041D" w:rsidRDefault="001840CF" w:rsidP="00FC041D">
      <w:pPr>
        <w:spacing w:line="300" w:lineRule="exact"/>
        <w:rPr>
          <w:rFonts w:ascii="ＭＳ ゴシック" w:eastAsia="ＭＳ ゴシック" w:hAnsi="ＭＳ ゴシック"/>
          <w:b/>
          <w:bCs/>
          <w:sz w:val="20"/>
          <w:szCs w:val="20"/>
        </w:rPr>
      </w:pPr>
      <w:r w:rsidRPr="00FC041D">
        <w:rPr>
          <w:rFonts w:ascii="ＭＳ ゴシック" w:eastAsia="ＭＳ ゴシック" w:hAnsi="ＭＳ ゴシック" w:hint="eastAsia"/>
          <w:b/>
          <w:bCs/>
          <w:sz w:val="20"/>
          <w:szCs w:val="20"/>
        </w:rPr>
        <w:t>Ⅱ</w:t>
      </w:r>
      <w:r w:rsidR="005F00F0" w:rsidRPr="00FC041D">
        <w:rPr>
          <w:rFonts w:ascii="ＭＳ ゴシック" w:eastAsia="ＭＳ ゴシック" w:hAnsi="ＭＳ ゴシック" w:hint="eastAsia"/>
          <w:b/>
          <w:bCs/>
          <w:sz w:val="20"/>
          <w:szCs w:val="20"/>
        </w:rPr>
        <w:t xml:space="preserve">　研究のねらい</w:t>
      </w:r>
    </w:p>
    <w:p w14:paraId="1FA8AB6C" w14:textId="08D51FE9" w:rsidR="00B90D35" w:rsidRPr="00FC041D" w:rsidRDefault="006F20F3" w:rsidP="00FC041D">
      <w:pPr>
        <w:overflowPunct w:val="0"/>
        <w:spacing w:line="300" w:lineRule="exact"/>
        <w:ind w:firstLineChars="100" w:firstLine="206"/>
        <w:rPr>
          <w:rFonts w:ascii="ＭＳ 明朝" w:hAnsi="ＭＳ 明朝" w:cs="ＭＳ 明朝"/>
          <w:bCs/>
          <w:color w:val="000000"/>
          <w:sz w:val="20"/>
          <w:szCs w:val="20"/>
        </w:rPr>
      </w:pPr>
      <w:r w:rsidRPr="00FC041D">
        <w:rPr>
          <w:rFonts w:ascii="ＭＳ 明朝" w:hAnsi="ＭＳ 明朝" w:cs="ＭＳ 明朝" w:hint="eastAsia"/>
          <w:bCs/>
          <w:color w:val="000000"/>
          <w:sz w:val="20"/>
          <w:szCs w:val="20"/>
        </w:rPr>
        <w:t>少子化が進み児童数も減少する中で</w:t>
      </w:r>
      <w:r w:rsidR="00C73008" w:rsidRPr="00FC041D">
        <w:rPr>
          <w:rFonts w:ascii="ＭＳ 明朝" w:hAnsi="ＭＳ 明朝" w:cs="ＭＳ 明朝" w:hint="eastAsia"/>
          <w:bCs/>
          <w:color w:val="000000"/>
          <w:sz w:val="20"/>
          <w:szCs w:val="20"/>
        </w:rPr>
        <w:t>，</w:t>
      </w:r>
      <w:r w:rsidRPr="00FC041D">
        <w:rPr>
          <w:rFonts w:ascii="ＭＳ 明朝" w:hAnsi="ＭＳ 明朝" w:cs="ＭＳ 明朝" w:hint="eastAsia"/>
          <w:bCs/>
          <w:color w:val="000000"/>
          <w:sz w:val="20"/>
          <w:szCs w:val="20"/>
        </w:rPr>
        <w:t>より人間性を高めたり</w:t>
      </w:r>
      <w:r w:rsidR="00C73008" w:rsidRPr="00FC041D">
        <w:rPr>
          <w:rFonts w:ascii="ＭＳ 明朝" w:hAnsi="ＭＳ 明朝" w:cs="ＭＳ 明朝" w:hint="eastAsia"/>
          <w:bCs/>
          <w:color w:val="000000"/>
          <w:sz w:val="20"/>
          <w:szCs w:val="20"/>
        </w:rPr>
        <w:t>，</w:t>
      </w:r>
      <w:r w:rsidRPr="00FC041D">
        <w:rPr>
          <w:rFonts w:ascii="ＭＳ 明朝" w:hAnsi="ＭＳ 明朝" w:cs="ＭＳ 明朝" w:hint="eastAsia"/>
          <w:bCs/>
          <w:color w:val="000000"/>
          <w:sz w:val="20"/>
          <w:szCs w:val="20"/>
        </w:rPr>
        <w:t>社会性を育んだりするために多くの人との関わりや多様な考えに触れる機会をどのように創り出すか</w:t>
      </w:r>
      <w:r w:rsidR="00C73008" w:rsidRPr="00FC041D">
        <w:rPr>
          <w:rFonts w:ascii="ＭＳ 明朝" w:hAnsi="ＭＳ 明朝" w:cs="ＭＳ 明朝" w:hint="eastAsia"/>
          <w:bCs/>
          <w:color w:val="000000"/>
          <w:sz w:val="20"/>
          <w:szCs w:val="20"/>
        </w:rPr>
        <w:t>，</w:t>
      </w:r>
      <w:r w:rsidRPr="00FC041D">
        <w:rPr>
          <w:rFonts w:ascii="ＭＳ 明朝" w:hAnsi="ＭＳ 明朝" w:cs="ＭＳ 明朝" w:hint="eastAsia"/>
          <w:bCs/>
          <w:color w:val="000000"/>
          <w:sz w:val="20"/>
          <w:szCs w:val="20"/>
        </w:rPr>
        <w:t>教頭としてどのような働きかけができるかなど</w:t>
      </w:r>
      <w:r w:rsidR="00C73008" w:rsidRPr="00FC041D">
        <w:rPr>
          <w:rFonts w:ascii="ＭＳ 明朝" w:hAnsi="ＭＳ 明朝" w:cs="ＭＳ 明朝" w:hint="eastAsia"/>
          <w:bCs/>
          <w:color w:val="000000"/>
          <w:sz w:val="20"/>
          <w:szCs w:val="20"/>
        </w:rPr>
        <w:t>，</w:t>
      </w:r>
      <w:r w:rsidRPr="00FC041D">
        <w:rPr>
          <w:rFonts w:ascii="ＭＳ 明朝" w:hAnsi="ＭＳ 明朝" w:cs="ＭＳ 明朝" w:hint="eastAsia"/>
          <w:bCs/>
          <w:color w:val="000000"/>
          <w:sz w:val="20"/>
          <w:szCs w:val="20"/>
        </w:rPr>
        <w:t>自校に生かせる取組を</w:t>
      </w:r>
      <w:r w:rsidR="00C73008" w:rsidRPr="00FC041D">
        <w:rPr>
          <w:rFonts w:ascii="ＭＳ 明朝" w:hAnsi="ＭＳ 明朝" w:cs="ＭＳ 明朝" w:hint="eastAsia"/>
          <w:bCs/>
          <w:color w:val="000000"/>
          <w:sz w:val="20"/>
          <w:szCs w:val="20"/>
        </w:rPr>
        <w:t>，</w:t>
      </w:r>
      <w:r w:rsidRPr="00FC041D">
        <w:rPr>
          <w:rFonts w:ascii="ＭＳ 明朝" w:hAnsi="ＭＳ 明朝" w:cs="ＭＳ 明朝" w:hint="eastAsia"/>
          <w:bCs/>
          <w:color w:val="000000"/>
          <w:sz w:val="20"/>
          <w:szCs w:val="20"/>
        </w:rPr>
        <w:t>学校運営協議会（令和５年度から甲府市の全市立小中学校で設置）や小中連携等の実践から学ぶ。</w:t>
      </w:r>
      <w:r w:rsidR="00B90D35" w:rsidRPr="00FC041D">
        <w:rPr>
          <w:rFonts w:ascii="ＭＳ 明朝" w:hAnsi="ＭＳ 明朝" w:cs="ＭＳ 明朝" w:hint="eastAsia"/>
          <w:color w:val="000000"/>
          <w:sz w:val="20"/>
          <w:szCs w:val="20"/>
        </w:rPr>
        <w:t>また</w:t>
      </w:r>
      <w:r w:rsidR="00433ACD"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単に取組を増やすのではく，「Scrap &amp; Build」の考え方で</w:t>
      </w:r>
      <w:r w:rsidR="00B90D35" w:rsidRPr="00FC041D">
        <w:rPr>
          <w:rFonts w:ascii="ＭＳ 明朝" w:hAnsi="ＭＳ 明朝" w:cs="ＭＳ 明朝" w:hint="eastAsia"/>
          <w:bCs/>
          <w:color w:val="000000"/>
          <w:sz w:val="20"/>
          <w:szCs w:val="20"/>
        </w:rPr>
        <w:t>学校の負担を増やさずに，</w:t>
      </w:r>
      <w:r w:rsidRPr="00FC041D">
        <w:rPr>
          <w:rFonts w:ascii="ＭＳ 明朝" w:hAnsi="ＭＳ 明朝" w:cs="ＭＳ 明朝" w:hint="eastAsia"/>
          <w:bCs/>
          <w:color w:val="000000"/>
          <w:sz w:val="20"/>
          <w:szCs w:val="20"/>
        </w:rPr>
        <w:t>児童</w:t>
      </w:r>
      <w:r w:rsidR="00B90D35" w:rsidRPr="00FC041D">
        <w:rPr>
          <w:rFonts w:ascii="ＭＳ 明朝" w:hAnsi="ＭＳ 明朝" w:cs="ＭＳ 明朝" w:hint="eastAsia"/>
          <w:bCs/>
          <w:color w:val="000000"/>
          <w:sz w:val="20"/>
          <w:szCs w:val="20"/>
        </w:rPr>
        <w:t>に求められる力を育む活動を仕組む工夫を探ること</w:t>
      </w:r>
      <w:r w:rsidR="00B90D35" w:rsidRPr="00FC041D">
        <w:rPr>
          <w:rFonts w:ascii="ＭＳ 明朝" w:hAnsi="ＭＳ 明朝" w:cs="ＭＳ 明朝" w:hint="eastAsia"/>
          <w:color w:val="000000"/>
          <w:sz w:val="20"/>
          <w:szCs w:val="20"/>
        </w:rPr>
        <w:t>を</w:t>
      </w:r>
      <w:r w:rsidR="00B90D35" w:rsidRPr="00FC041D">
        <w:rPr>
          <w:rFonts w:ascii="ＭＳ 明朝" w:hAnsi="ＭＳ 明朝" w:cs="ＭＳ 明朝" w:hint="eastAsia"/>
          <w:bCs/>
          <w:color w:val="000000"/>
          <w:sz w:val="20"/>
          <w:szCs w:val="20"/>
        </w:rPr>
        <w:t>ねらい</w:t>
      </w:r>
      <w:r w:rsidR="00B90D35" w:rsidRPr="00FC041D">
        <w:rPr>
          <w:rFonts w:ascii="ＭＳ 明朝" w:hAnsi="ＭＳ 明朝" w:cs="ＭＳ 明朝" w:hint="eastAsia"/>
          <w:color w:val="000000"/>
          <w:sz w:val="20"/>
          <w:szCs w:val="20"/>
        </w:rPr>
        <w:t>とする。</w:t>
      </w:r>
    </w:p>
    <w:p w14:paraId="7ECBF21D" w14:textId="77777777" w:rsidR="009640A6" w:rsidRPr="00FC041D" w:rsidRDefault="009640A6" w:rsidP="00FC041D">
      <w:pPr>
        <w:spacing w:line="300" w:lineRule="exact"/>
        <w:rPr>
          <w:rFonts w:ascii="ＭＳ ゴシック" w:eastAsia="ＭＳ ゴシック" w:hAnsi="ＭＳ ゴシック"/>
          <w:b/>
          <w:bCs/>
          <w:sz w:val="20"/>
          <w:szCs w:val="20"/>
        </w:rPr>
      </w:pPr>
    </w:p>
    <w:p w14:paraId="1DB034A6" w14:textId="0160EF60" w:rsidR="006F5945" w:rsidRPr="00FC041D" w:rsidRDefault="001840CF" w:rsidP="00FC041D">
      <w:pPr>
        <w:spacing w:line="300" w:lineRule="exact"/>
        <w:rPr>
          <w:rFonts w:ascii="ＭＳ ゴシック" w:eastAsia="ＭＳ ゴシック" w:hAnsi="ＭＳ ゴシック"/>
          <w:b/>
          <w:bCs/>
          <w:sz w:val="20"/>
          <w:szCs w:val="20"/>
        </w:rPr>
      </w:pPr>
      <w:r w:rsidRPr="00FC041D">
        <w:rPr>
          <w:rFonts w:ascii="ＭＳ ゴシック" w:eastAsia="ＭＳ ゴシック" w:hAnsi="ＭＳ ゴシック" w:hint="eastAsia"/>
          <w:b/>
          <w:bCs/>
          <w:sz w:val="20"/>
          <w:szCs w:val="20"/>
        </w:rPr>
        <w:t>Ⅲ</w:t>
      </w:r>
      <w:r w:rsidR="006F5945" w:rsidRPr="00FC041D">
        <w:rPr>
          <w:rFonts w:ascii="ＭＳ ゴシック" w:eastAsia="ＭＳ ゴシック" w:hAnsi="ＭＳ ゴシック" w:hint="eastAsia"/>
          <w:b/>
          <w:bCs/>
          <w:sz w:val="20"/>
          <w:szCs w:val="20"/>
        </w:rPr>
        <w:t xml:space="preserve">　研究</w:t>
      </w:r>
      <w:r w:rsidRPr="00FC041D">
        <w:rPr>
          <w:rFonts w:ascii="ＭＳ ゴシック" w:eastAsia="ＭＳ ゴシック" w:hAnsi="ＭＳ ゴシック" w:hint="eastAsia"/>
          <w:b/>
          <w:bCs/>
          <w:sz w:val="20"/>
          <w:szCs w:val="20"/>
        </w:rPr>
        <w:t>計画</w:t>
      </w:r>
    </w:p>
    <w:p w14:paraId="71185D6F" w14:textId="0FA00818" w:rsidR="00827F91" w:rsidRPr="00FC041D" w:rsidRDefault="00530A39" w:rsidP="00FC041D">
      <w:pPr>
        <w:overflowPunct w:val="0"/>
        <w:spacing w:line="300" w:lineRule="exact"/>
        <w:ind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１　</w:t>
      </w:r>
      <w:r w:rsidR="00827F91" w:rsidRPr="00FC041D">
        <w:rPr>
          <w:rFonts w:ascii="ＭＳ 明朝" w:hAnsi="ＭＳ 明朝" w:cs="ＭＳ 明朝" w:hint="eastAsia"/>
          <w:color w:val="000000"/>
          <w:sz w:val="20"/>
          <w:szCs w:val="20"/>
        </w:rPr>
        <w:t>研究</w:t>
      </w:r>
      <w:r w:rsidR="00B90D35" w:rsidRPr="00FC041D">
        <w:rPr>
          <w:rFonts w:ascii="ＭＳ 明朝" w:hAnsi="ＭＳ 明朝" w:cs="ＭＳ 明朝" w:hint="eastAsia"/>
          <w:color w:val="000000"/>
          <w:sz w:val="20"/>
          <w:szCs w:val="20"/>
        </w:rPr>
        <w:t>テーマ</w:t>
      </w:r>
      <w:r w:rsidR="00827F91" w:rsidRPr="00FC041D">
        <w:rPr>
          <w:rFonts w:ascii="ＭＳ 明朝" w:hAnsi="ＭＳ 明朝" w:cs="ＭＳ 明朝" w:hint="eastAsia"/>
          <w:color w:val="000000"/>
          <w:sz w:val="20"/>
          <w:szCs w:val="20"/>
        </w:rPr>
        <w:t>・内容の検討</w:t>
      </w:r>
      <w:r w:rsidR="00C73008" w:rsidRPr="00FC041D">
        <w:rPr>
          <w:rFonts w:ascii="ＭＳ 明朝" w:hAnsi="ＭＳ 明朝" w:cs="ＭＳ 明朝" w:hint="eastAsia"/>
          <w:color w:val="000000"/>
          <w:sz w:val="20"/>
          <w:szCs w:val="20"/>
        </w:rPr>
        <w:t>，</w:t>
      </w:r>
      <w:r w:rsidR="00827F91" w:rsidRPr="00FC041D">
        <w:rPr>
          <w:rFonts w:ascii="ＭＳ 明朝" w:hAnsi="ＭＳ 明朝" w:cs="ＭＳ 明朝" w:hint="eastAsia"/>
          <w:color w:val="000000"/>
          <w:sz w:val="20"/>
          <w:szCs w:val="20"/>
        </w:rPr>
        <w:t>決定</w:t>
      </w:r>
    </w:p>
    <w:p w14:paraId="5C410B56" w14:textId="0982F2F8" w:rsidR="007A3F88" w:rsidRPr="00FC041D" w:rsidRDefault="00530A39" w:rsidP="00FC041D">
      <w:pPr>
        <w:overflowPunct w:val="0"/>
        <w:spacing w:line="300" w:lineRule="exact"/>
        <w:ind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２　</w:t>
      </w:r>
      <w:r w:rsidR="007A3F88" w:rsidRPr="00FC041D">
        <w:rPr>
          <w:rFonts w:ascii="ＭＳ 明朝" w:hAnsi="ＭＳ 明朝" w:cs="ＭＳ 明朝" w:hint="eastAsia"/>
          <w:color w:val="000000"/>
          <w:sz w:val="20"/>
          <w:szCs w:val="20"/>
        </w:rPr>
        <w:t>各校の</w:t>
      </w:r>
      <w:r w:rsidR="00B90D35" w:rsidRPr="00FC041D">
        <w:rPr>
          <w:rFonts w:ascii="ＭＳ 明朝" w:hAnsi="ＭＳ 明朝" w:cs="ＭＳ 明朝" w:hint="eastAsia"/>
          <w:color w:val="000000"/>
          <w:sz w:val="20"/>
          <w:szCs w:val="20"/>
        </w:rPr>
        <w:t>実践例</w:t>
      </w:r>
      <w:r w:rsidR="007A3F88" w:rsidRPr="00FC041D">
        <w:rPr>
          <w:rFonts w:ascii="ＭＳ 明朝" w:hAnsi="ＭＳ 明朝" w:cs="ＭＳ 明朝" w:hint="eastAsia"/>
          <w:color w:val="000000"/>
          <w:sz w:val="20"/>
          <w:szCs w:val="20"/>
        </w:rPr>
        <w:t>集約と共有</w:t>
      </w:r>
    </w:p>
    <w:p w14:paraId="663D1088" w14:textId="1960F760" w:rsidR="00B90D35" w:rsidRPr="00FC041D" w:rsidRDefault="00530A39" w:rsidP="00FC041D">
      <w:pPr>
        <w:overflowPunct w:val="0"/>
        <w:spacing w:line="300" w:lineRule="exact"/>
        <w:ind w:leftChars="100" w:left="629" w:hangingChars="200" w:hanging="413"/>
        <w:rPr>
          <w:rFonts w:ascii="ＭＳ 明朝" w:hAnsi="ＭＳ 明朝" w:cs="ＭＳ 明朝"/>
          <w:color w:val="000000"/>
          <w:sz w:val="20"/>
          <w:szCs w:val="20"/>
        </w:rPr>
      </w:pPr>
      <w:r w:rsidRPr="00FC041D">
        <w:rPr>
          <w:rFonts w:ascii="ＭＳ 明朝" w:hAnsi="ＭＳ 明朝" w:cs="ＭＳ 明朝" w:hint="eastAsia"/>
          <w:color w:val="000000"/>
          <w:sz w:val="20"/>
          <w:szCs w:val="20"/>
        </w:rPr>
        <w:t>３</w:t>
      </w:r>
      <w:r w:rsidR="008B3D2D" w:rsidRPr="00FC041D">
        <w:rPr>
          <w:rFonts w:ascii="ＭＳ 明朝" w:hAnsi="ＭＳ 明朝" w:cs="ＭＳ 明朝" w:hint="eastAsia"/>
          <w:color w:val="000000"/>
          <w:sz w:val="20"/>
          <w:szCs w:val="20"/>
        </w:rPr>
        <w:t xml:space="preserve">　</w:t>
      </w:r>
      <w:r w:rsidR="00B90D35" w:rsidRPr="00FC041D">
        <w:rPr>
          <w:rFonts w:ascii="ＭＳ 明朝" w:hAnsi="ＭＳ 明朝" w:cs="ＭＳ 明朝" w:hint="eastAsia"/>
          <w:color w:val="000000"/>
          <w:sz w:val="20"/>
          <w:szCs w:val="20"/>
        </w:rPr>
        <w:t>学校運営協議会</w:t>
      </w:r>
      <w:r w:rsidR="007A3F88" w:rsidRPr="00FC041D">
        <w:rPr>
          <w:rFonts w:ascii="ＭＳ 明朝" w:hAnsi="ＭＳ 明朝" w:cs="ＭＳ 明朝" w:hint="eastAsia"/>
          <w:color w:val="000000"/>
          <w:sz w:val="20"/>
          <w:szCs w:val="20"/>
        </w:rPr>
        <w:t>の役割や取組をどのように行うかを協議</w:t>
      </w:r>
    </w:p>
    <w:p w14:paraId="309B5CF9" w14:textId="74874C13" w:rsidR="005C28AE" w:rsidRPr="00FC041D" w:rsidRDefault="00530A39" w:rsidP="00FC041D">
      <w:pPr>
        <w:spacing w:line="300" w:lineRule="exact"/>
        <w:rPr>
          <w:rFonts w:ascii="ＭＳ 明朝" w:hAnsi="ＭＳ 明朝"/>
          <w:b/>
          <w:bCs/>
          <w:sz w:val="20"/>
          <w:szCs w:val="20"/>
        </w:rPr>
      </w:pPr>
      <w:r w:rsidRPr="00FC041D">
        <w:rPr>
          <w:rFonts w:ascii="ＭＳ 明朝" w:hAnsi="ＭＳ 明朝" w:hint="eastAsia"/>
          <w:b/>
          <w:bCs/>
          <w:sz w:val="20"/>
          <w:szCs w:val="20"/>
        </w:rPr>
        <w:t>Ⅳ</w:t>
      </w:r>
      <w:r w:rsidR="006F5945" w:rsidRPr="00FC041D">
        <w:rPr>
          <w:rFonts w:ascii="ＭＳ 明朝" w:hAnsi="ＭＳ 明朝" w:hint="eastAsia"/>
          <w:b/>
          <w:bCs/>
          <w:sz w:val="20"/>
          <w:szCs w:val="20"/>
        </w:rPr>
        <w:t xml:space="preserve">　</w:t>
      </w:r>
      <w:bookmarkStart w:id="0" w:name="_GoBack"/>
      <w:r w:rsidR="006F5945" w:rsidRPr="00155B43">
        <w:rPr>
          <w:rFonts w:ascii="ＭＳ ゴシック" w:eastAsia="ＭＳ ゴシック" w:hAnsi="ＭＳ ゴシック" w:hint="eastAsia"/>
          <w:b/>
          <w:bCs/>
          <w:sz w:val="20"/>
          <w:szCs w:val="20"/>
        </w:rPr>
        <w:t>研究</w:t>
      </w:r>
      <w:r w:rsidRPr="00155B43">
        <w:rPr>
          <w:rFonts w:ascii="ＭＳ ゴシック" w:eastAsia="ＭＳ ゴシック" w:hAnsi="ＭＳ ゴシック" w:hint="eastAsia"/>
          <w:b/>
          <w:bCs/>
          <w:sz w:val="20"/>
          <w:szCs w:val="20"/>
        </w:rPr>
        <w:t>内容</w:t>
      </w:r>
      <w:bookmarkEnd w:id="0"/>
    </w:p>
    <w:p w14:paraId="71626958" w14:textId="72DBCCA1" w:rsidR="00B90D35" w:rsidRPr="00FC041D" w:rsidRDefault="00530A39" w:rsidP="00FC041D">
      <w:pPr>
        <w:spacing w:line="300" w:lineRule="exact"/>
        <w:ind w:firstLineChars="100" w:firstLine="206"/>
        <w:rPr>
          <w:rFonts w:ascii="ＭＳ 明朝" w:hAnsi="ＭＳ 明朝"/>
          <w:bCs/>
          <w:sz w:val="20"/>
          <w:szCs w:val="20"/>
        </w:rPr>
      </w:pPr>
      <w:r w:rsidRPr="00FC041D">
        <w:rPr>
          <w:rFonts w:ascii="ＭＳ 明朝" w:hAnsi="ＭＳ 明朝" w:hint="eastAsia"/>
          <w:bCs/>
          <w:sz w:val="20"/>
          <w:szCs w:val="20"/>
        </w:rPr>
        <w:t>１</w:t>
      </w:r>
      <w:r w:rsidR="00AA5BA9" w:rsidRPr="00FC041D">
        <w:rPr>
          <w:rFonts w:ascii="ＭＳ 明朝" w:hAnsi="ＭＳ 明朝" w:hint="eastAsia"/>
          <w:bCs/>
          <w:sz w:val="20"/>
          <w:szCs w:val="20"/>
        </w:rPr>
        <w:t xml:space="preserve">　 学校規模の調査</w:t>
      </w:r>
    </w:p>
    <w:p w14:paraId="04A232E5" w14:textId="330A096B" w:rsidR="00B90D35" w:rsidRPr="00FC041D" w:rsidRDefault="00B90D35" w:rsidP="00FC041D">
      <w:pPr>
        <w:overflowPunct w:val="0"/>
        <w:spacing w:line="300" w:lineRule="exact"/>
        <w:ind w:leftChars="300" w:left="649"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甲府市の</w:t>
      </w:r>
      <w:r w:rsidR="00117953" w:rsidRPr="00FC041D">
        <w:rPr>
          <w:rFonts w:ascii="ＭＳ 明朝" w:hAnsi="ＭＳ 明朝" w:cs="ＭＳ 明朝" w:hint="eastAsia"/>
          <w:color w:val="000000"/>
          <w:sz w:val="20"/>
          <w:szCs w:val="20"/>
        </w:rPr>
        <w:t>小学校</w:t>
      </w:r>
      <w:r w:rsidRPr="00FC041D">
        <w:rPr>
          <w:rFonts w:ascii="ＭＳ 明朝" w:hAnsi="ＭＳ 明朝" w:cs="ＭＳ 明朝" w:hint="eastAsia"/>
          <w:color w:val="000000"/>
          <w:sz w:val="20"/>
          <w:szCs w:val="20"/>
        </w:rPr>
        <w:t>での</w:t>
      </w:r>
      <w:r w:rsidR="00117953" w:rsidRPr="00FC041D">
        <w:rPr>
          <w:rFonts w:ascii="ＭＳ 明朝" w:hAnsi="ＭＳ 明朝" w:cs="ＭＳ 明朝" w:hint="eastAsia"/>
          <w:color w:val="000000"/>
          <w:sz w:val="20"/>
          <w:szCs w:val="20"/>
        </w:rPr>
        <w:t>児童</w:t>
      </w:r>
      <w:r w:rsidRPr="00FC041D">
        <w:rPr>
          <w:rFonts w:ascii="ＭＳ 明朝" w:hAnsi="ＭＳ 明朝" w:cs="ＭＳ 明朝" w:hint="eastAsia"/>
          <w:color w:val="000000"/>
          <w:sz w:val="20"/>
          <w:szCs w:val="20"/>
        </w:rPr>
        <w:t>数（学級</w:t>
      </w:r>
      <w:r w:rsidR="00AA5BA9"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級）減・小規模化している現状を把握するため，各校の</w:t>
      </w:r>
      <w:r w:rsidR="00AA5BA9" w:rsidRPr="00FC041D">
        <w:rPr>
          <w:rFonts w:ascii="ＭＳ 明朝" w:hAnsi="ＭＳ 明朝" w:cs="ＭＳ 明朝" w:hint="eastAsia"/>
          <w:color w:val="000000"/>
          <w:sz w:val="20"/>
          <w:szCs w:val="20"/>
        </w:rPr>
        <w:t>児童</w:t>
      </w:r>
      <w:r w:rsidRPr="00FC041D">
        <w:rPr>
          <w:rFonts w:ascii="ＭＳ 明朝" w:hAnsi="ＭＳ 明朝" w:cs="ＭＳ 明朝" w:hint="eastAsia"/>
          <w:color w:val="000000"/>
          <w:sz w:val="20"/>
          <w:szCs w:val="20"/>
        </w:rPr>
        <w:t>数等に関する実態調査を実施した。</w:t>
      </w:r>
      <w:r w:rsidR="00AA5BA9" w:rsidRPr="00FC041D">
        <w:rPr>
          <w:rFonts w:ascii="ＭＳ 明朝" w:hAnsi="ＭＳ 明朝" w:cs="ＭＳ 明朝" w:hint="eastAsia"/>
          <w:color w:val="000000"/>
          <w:sz w:val="20"/>
          <w:szCs w:val="20"/>
        </w:rPr>
        <w:t>結果は以下の通りである</w:t>
      </w:r>
      <w:r w:rsidR="00432459" w:rsidRPr="00FC041D">
        <w:rPr>
          <w:rFonts w:ascii="ＭＳ 明朝" w:hAnsi="ＭＳ 明朝" w:cs="ＭＳ 明朝" w:hint="eastAsia"/>
          <w:color w:val="000000"/>
          <w:sz w:val="20"/>
          <w:szCs w:val="20"/>
        </w:rPr>
        <w:t>。</w:t>
      </w:r>
    </w:p>
    <w:p w14:paraId="5D8731AA" w14:textId="77F90861" w:rsidR="00B90D35" w:rsidRPr="00FC041D" w:rsidRDefault="00530A39"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（１）</w:t>
      </w:r>
      <w:r w:rsidR="00AA5BA9" w:rsidRPr="00FC041D">
        <w:rPr>
          <w:rFonts w:ascii="ＭＳ 明朝" w:hAnsi="ＭＳ 明朝" w:cs="ＭＳ 明朝" w:hint="eastAsia"/>
          <w:color w:val="000000"/>
          <w:sz w:val="20"/>
          <w:szCs w:val="20"/>
        </w:rPr>
        <w:t xml:space="preserve">　</w:t>
      </w:r>
      <w:r w:rsidR="00B90D35" w:rsidRPr="00FC041D">
        <w:rPr>
          <w:rFonts w:ascii="ＭＳ 明朝" w:hAnsi="ＭＳ 明朝" w:cs="ＭＳ 明朝" w:hint="eastAsia"/>
          <w:color w:val="000000"/>
          <w:sz w:val="20"/>
          <w:szCs w:val="20"/>
        </w:rPr>
        <w:t>学校規模（１３校中）</w:t>
      </w:r>
    </w:p>
    <w:p w14:paraId="2689229F" w14:textId="2A0217C1" w:rsidR="00B90D35" w:rsidRPr="00FC041D" w:rsidRDefault="00B90D35" w:rsidP="00FC041D">
      <w:pPr>
        <w:overflowPunct w:val="0"/>
        <w:spacing w:line="300" w:lineRule="exact"/>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r w:rsidR="001E038D"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・小規模校　　６校</w:t>
      </w:r>
      <w:r w:rsidR="001E70D4"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３～１１学級）</w:t>
      </w:r>
    </w:p>
    <w:p w14:paraId="7601FBC2" w14:textId="06766876" w:rsidR="00B90D35" w:rsidRPr="00FC041D" w:rsidRDefault="00B90D35" w:rsidP="00FC041D">
      <w:pPr>
        <w:overflowPunct w:val="0"/>
        <w:spacing w:line="300" w:lineRule="exact"/>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r w:rsidR="001E038D"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・適正規模校　５校（１２～１８学級）</w:t>
      </w:r>
    </w:p>
    <w:p w14:paraId="4524450D" w14:textId="0BEE14F9" w:rsidR="00B90D35" w:rsidRPr="00FC041D" w:rsidRDefault="00B90D35" w:rsidP="00FC041D">
      <w:pPr>
        <w:overflowPunct w:val="0"/>
        <w:spacing w:line="300" w:lineRule="exact"/>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r w:rsidR="001E038D"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・大規模校　　２校（２０</w:t>
      </w:r>
      <w:r w:rsidR="00A5456D"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３６学級）</w:t>
      </w:r>
    </w:p>
    <w:p w14:paraId="1B79DC11" w14:textId="79B2D425" w:rsidR="00B90D35" w:rsidRPr="00FC041D" w:rsidRDefault="00B90D35" w:rsidP="00FC041D">
      <w:pPr>
        <w:overflowPunct w:val="0"/>
        <w:spacing w:line="300" w:lineRule="exact"/>
        <w:rPr>
          <w:rFonts w:ascii="ＭＳ 明朝" w:hAnsi="ＭＳ 明朝" w:cs="ＭＳ 明朝"/>
          <w:color w:val="000000"/>
          <w:sz w:val="20"/>
          <w:szCs w:val="20"/>
        </w:rPr>
      </w:pPr>
      <w:r w:rsidRPr="00FC041D">
        <w:rPr>
          <w:rFonts w:ascii="ＭＳ 明朝" w:hAnsi="ＭＳ 明朝" w:cs="ＭＳ 明朝" w:hint="eastAsia"/>
          <w:color w:val="000000"/>
          <w:sz w:val="20"/>
          <w:szCs w:val="20"/>
        </w:rPr>
        <w:lastRenderedPageBreak/>
        <w:t xml:space="preserve">　</w:t>
      </w:r>
      <w:r w:rsidR="001E038D"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・平均　　　１５学級</w:t>
      </w:r>
    </w:p>
    <w:p w14:paraId="42C328A6" w14:textId="77777777" w:rsidR="001E038D" w:rsidRPr="00FC041D" w:rsidRDefault="00B90D35" w:rsidP="00FC041D">
      <w:pPr>
        <w:overflowPunct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※市内の半数近くの学校が小規模校</w:t>
      </w:r>
      <w:r w:rsidR="001E038D" w:rsidRPr="00FC041D">
        <w:rPr>
          <w:rFonts w:ascii="ＭＳ 明朝" w:hAnsi="ＭＳ 明朝" w:cs="ＭＳ 明朝" w:hint="eastAsia"/>
          <w:color w:val="000000"/>
          <w:sz w:val="20"/>
          <w:szCs w:val="20"/>
        </w:rPr>
        <w:t xml:space="preserve">　</w:t>
      </w:r>
    </w:p>
    <w:p w14:paraId="6A0B4CC4" w14:textId="77777777" w:rsidR="001E038D" w:rsidRPr="00FC041D" w:rsidRDefault="00B90D35" w:rsidP="00FC041D">
      <w:pPr>
        <w:overflowPunct w:val="0"/>
        <w:spacing w:line="300" w:lineRule="exact"/>
        <w:ind w:firstLineChars="400" w:firstLine="825"/>
        <w:rPr>
          <w:rFonts w:ascii="ＭＳ 明朝" w:hAnsi="ＭＳ 明朝" w:cs="ＭＳ 明朝"/>
          <w:color w:val="000000"/>
          <w:sz w:val="20"/>
          <w:szCs w:val="20"/>
        </w:rPr>
      </w:pPr>
      <w:r w:rsidRPr="00FC041D">
        <w:rPr>
          <w:rFonts w:ascii="ＭＳ 明朝" w:hAnsi="ＭＳ 明朝" w:cs="ＭＳ 明朝" w:hint="eastAsia"/>
          <w:color w:val="000000"/>
          <w:sz w:val="20"/>
          <w:szCs w:val="20"/>
        </w:rPr>
        <w:t>にあたる一方で</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大規模校もあり</w:t>
      </w:r>
      <w:r w:rsidR="00C73008" w:rsidRPr="00FC041D">
        <w:rPr>
          <w:rFonts w:ascii="ＭＳ 明朝" w:hAnsi="ＭＳ 明朝" w:cs="ＭＳ 明朝" w:hint="eastAsia"/>
          <w:color w:val="000000"/>
          <w:sz w:val="20"/>
          <w:szCs w:val="20"/>
        </w:rPr>
        <w:t>，</w:t>
      </w:r>
    </w:p>
    <w:p w14:paraId="2CFC3193" w14:textId="4E8CE42D" w:rsidR="00B90D35" w:rsidRPr="00FC041D" w:rsidRDefault="00B90D35" w:rsidP="00FC041D">
      <w:pPr>
        <w:overflowPunct w:val="0"/>
        <w:spacing w:line="300" w:lineRule="exact"/>
        <w:ind w:firstLineChars="400" w:firstLine="825"/>
        <w:rPr>
          <w:rFonts w:ascii="ＭＳ 明朝" w:hAnsi="ＭＳ 明朝" w:cs="ＭＳ 明朝"/>
          <w:color w:val="000000"/>
          <w:sz w:val="20"/>
          <w:szCs w:val="20"/>
        </w:rPr>
      </w:pPr>
      <w:r w:rsidRPr="00FC041D">
        <w:rPr>
          <w:rFonts w:ascii="ＭＳ 明朝" w:hAnsi="ＭＳ 明朝" w:cs="ＭＳ 明朝" w:hint="eastAsia"/>
          <w:color w:val="000000"/>
          <w:sz w:val="20"/>
          <w:szCs w:val="20"/>
        </w:rPr>
        <w:t>同じ市内であっても差が大きい。</w:t>
      </w:r>
    </w:p>
    <w:p w14:paraId="00EDEF8E" w14:textId="4B2425C3" w:rsidR="00B90D35" w:rsidRPr="00FC041D" w:rsidRDefault="00530A39"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（２）</w:t>
      </w:r>
      <w:r w:rsidR="00AA5BA9" w:rsidRPr="00FC041D">
        <w:rPr>
          <w:rFonts w:ascii="ＭＳ 明朝" w:hAnsi="ＭＳ 明朝" w:cs="ＭＳ 明朝" w:hint="eastAsia"/>
          <w:color w:val="000000"/>
          <w:sz w:val="20"/>
          <w:szCs w:val="20"/>
        </w:rPr>
        <w:t xml:space="preserve"> </w:t>
      </w:r>
      <w:r w:rsidR="00AA5BA9" w:rsidRPr="00FC041D">
        <w:rPr>
          <w:rFonts w:ascii="ＭＳ 明朝" w:hAnsi="ＭＳ 明朝" w:cs="ＭＳ 明朝"/>
          <w:color w:val="000000"/>
          <w:sz w:val="20"/>
          <w:szCs w:val="20"/>
        </w:rPr>
        <w:t xml:space="preserve"> </w:t>
      </w:r>
      <w:r w:rsidR="00B90D35" w:rsidRPr="00FC041D">
        <w:rPr>
          <w:rFonts w:ascii="ＭＳ 明朝" w:hAnsi="ＭＳ 明朝" w:cs="ＭＳ 明朝" w:hint="eastAsia"/>
          <w:color w:val="000000"/>
          <w:sz w:val="20"/>
          <w:szCs w:val="20"/>
        </w:rPr>
        <w:t xml:space="preserve">小規模校の課題　</w:t>
      </w:r>
    </w:p>
    <w:p w14:paraId="430BD614" w14:textId="1B895111" w:rsidR="00B90D35" w:rsidRPr="00FC041D" w:rsidRDefault="00B90D35" w:rsidP="00FC041D">
      <w:pPr>
        <w:overflowPunct w:val="0"/>
        <w:spacing w:line="300" w:lineRule="exact"/>
        <w:ind w:leftChars="300" w:left="855" w:hangingChars="100" w:hanging="206"/>
        <w:rPr>
          <w:rFonts w:ascii="ＭＳ 明朝" w:hAnsi="ＭＳ 明朝" w:cs="ＭＳ 明朝"/>
          <w:color w:val="000000"/>
          <w:sz w:val="20"/>
          <w:szCs w:val="20"/>
        </w:rPr>
      </w:pPr>
      <w:r w:rsidRPr="00FC041D">
        <w:rPr>
          <w:rFonts w:ascii="ＭＳ 明朝" w:hAnsi="ＭＳ 明朝" w:cs="ＭＳ 明朝" w:hint="eastAsia"/>
          <w:color w:val="000000"/>
          <w:sz w:val="20"/>
          <w:szCs w:val="20"/>
        </w:rPr>
        <w:t>・多様な考えに触れる機会の減少が見られる</w:t>
      </w:r>
      <w:r w:rsidR="00432459" w:rsidRPr="00FC041D">
        <w:rPr>
          <w:rFonts w:ascii="ＭＳ 明朝" w:hAnsi="ＭＳ 明朝" w:cs="ＭＳ 明朝" w:hint="eastAsia"/>
          <w:color w:val="000000"/>
          <w:sz w:val="20"/>
          <w:szCs w:val="20"/>
        </w:rPr>
        <w:t>。</w:t>
      </w:r>
    </w:p>
    <w:p w14:paraId="08F79112" w14:textId="77777777" w:rsidR="001E038D"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・児童の人間関係が６年間で固定化さ</w:t>
      </w:r>
    </w:p>
    <w:p w14:paraId="38209FA6" w14:textId="15CD886E" w:rsidR="00B90D35" w:rsidRPr="00FC041D" w:rsidRDefault="00B90D35" w:rsidP="00FC041D">
      <w:pPr>
        <w:overflowPunct w:val="0"/>
        <w:spacing w:line="300" w:lineRule="exact"/>
        <w:ind w:leftChars="200" w:left="433"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れ，変化に乏しい</w:t>
      </w:r>
      <w:r w:rsidR="00432459" w:rsidRPr="00FC041D">
        <w:rPr>
          <w:rFonts w:ascii="ＭＳ 明朝" w:hAnsi="ＭＳ 明朝" w:cs="ＭＳ 明朝" w:hint="eastAsia"/>
          <w:color w:val="000000"/>
          <w:sz w:val="20"/>
          <w:szCs w:val="20"/>
        </w:rPr>
        <w:t>。</w:t>
      </w:r>
    </w:p>
    <w:p w14:paraId="3A36FB1B" w14:textId="77777777" w:rsidR="001E038D"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・学級同士が切磋琢磨する教育活動が</w:t>
      </w:r>
    </w:p>
    <w:p w14:paraId="56997533" w14:textId="1C85205B" w:rsidR="00B90D35" w:rsidRPr="00FC041D" w:rsidRDefault="00B90D35" w:rsidP="00FC041D">
      <w:pPr>
        <w:overflowPunct w:val="0"/>
        <w:spacing w:line="300" w:lineRule="exact"/>
        <w:ind w:leftChars="200" w:left="433"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できない。</w:t>
      </w:r>
    </w:p>
    <w:p w14:paraId="02FD7EC6" w14:textId="77777777" w:rsidR="001E038D"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6F20F3" w:rsidRPr="00FC041D">
        <w:rPr>
          <w:rFonts w:ascii="ＭＳ 明朝" w:hAnsi="ＭＳ 明朝" w:cs="ＭＳ 明朝" w:hint="eastAsia"/>
          <w:color w:val="000000"/>
          <w:sz w:val="20"/>
          <w:szCs w:val="20"/>
        </w:rPr>
        <w:t>児童</w:t>
      </w:r>
      <w:r w:rsidRPr="00FC041D">
        <w:rPr>
          <w:rFonts w:ascii="ＭＳ 明朝" w:hAnsi="ＭＳ 明朝" w:cs="ＭＳ 明朝" w:hint="eastAsia"/>
          <w:color w:val="000000"/>
          <w:sz w:val="20"/>
          <w:szCs w:val="20"/>
        </w:rPr>
        <w:t>から多様な発言が引き出しにく</w:t>
      </w:r>
    </w:p>
    <w:p w14:paraId="583213D2" w14:textId="6A4C0F8D" w:rsidR="00B90D35" w:rsidRPr="00FC041D" w:rsidRDefault="00B90D35" w:rsidP="00FC041D">
      <w:pPr>
        <w:overflowPunct w:val="0"/>
        <w:spacing w:line="300" w:lineRule="exact"/>
        <w:ind w:leftChars="200" w:left="433"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く，授業展開に制約が出る。</w:t>
      </w:r>
    </w:p>
    <w:p w14:paraId="142F4784" w14:textId="497089B8" w:rsidR="00B90D35" w:rsidRPr="00FC041D" w:rsidRDefault="00B90D35" w:rsidP="00FC041D">
      <w:pPr>
        <w:overflowPunct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・より質の高い教育への弊害</w:t>
      </w:r>
      <w:r w:rsidR="00155C5F" w:rsidRPr="00FC041D">
        <w:rPr>
          <w:rFonts w:ascii="ＭＳ 明朝" w:hAnsi="ＭＳ 明朝" w:cs="ＭＳ 明朝" w:hint="eastAsia"/>
          <w:color w:val="000000"/>
          <w:sz w:val="20"/>
          <w:szCs w:val="20"/>
        </w:rPr>
        <w:t>。</w:t>
      </w:r>
    </w:p>
    <w:p w14:paraId="74D75FD4" w14:textId="11C112C4" w:rsidR="00B90D35" w:rsidRPr="00FC041D" w:rsidRDefault="00B90D35" w:rsidP="00FC041D">
      <w:pPr>
        <w:overflowPunct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・児童会活動が活性化しない</w:t>
      </w:r>
      <w:r w:rsidR="00432459" w:rsidRPr="00FC041D">
        <w:rPr>
          <w:rFonts w:ascii="ＭＳ 明朝" w:hAnsi="ＭＳ 明朝" w:cs="ＭＳ 明朝" w:hint="eastAsia"/>
          <w:color w:val="000000"/>
          <w:sz w:val="20"/>
          <w:szCs w:val="20"/>
        </w:rPr>
        <w:t>。</w:t>
      </w:r>
    </w:p>
    <w:p w14:paraId="4658050E" w14:textId="77777777" w:rsidR="001E038D"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・教職員も少ないため，児童のニーズ</w:t>
      </w:r>
    </w:p>
    <w:p w14:paraId="3B2A4840" w14:textId="0F7515AB" w:rsidR="00B90D35" w:rsidRPr="00FC041D" w:rsidRDefault="00B90D35" w:rsidP="00FC041D">
      <w:pPr>
        <w:overflowPunct w:val="0"/>
        <w:spacing w:line="300" w:lineRule="exact"/>
        <w:ind w:leftChars="200" w:left="433"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に応えられない。</w:t>
      </w:r>
      <w:r w:rsidR="00B91A25"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委員会の新設</w:t>
      </w:r>
      <w:r w:rsidR="00B91A25" w:rsidRPr="00FC041D">
        <w:rPr>
          <w:rFonts w:ascii="ＭＳ 明朝" w:hAnsi="ＭＳ 明朝" w:cs="ＭＳ 明朝" w:hint="eastAsia"/>
          <w:color w:val="000000"/>
          <w:sz w:val="20"/>
          <w:szCs w:val="20"/>
        </w:rPr>
        <w:t>等</w:t>
      </w:r>
      <w:r w:rsidRPr="00FC041D">
        <w:rPr>
          <w:rFonts w:ascii="ＭＳ 明朝" w:hAnsi="ＭＳ 明朝" w:cs="ＭＳ 明朝" w:hint="eastAsia"/>
          <w:color w:val="000000"/>
          <w:sz w:val="20"/>
          <w:szCs w:val="20"/>
        </w:rPr>
        <w:t>）</w:t>
      </w:r>
    </w:p>
    <w:p w14:paraId="405394B8" w14:textId="2A620A69" w:rsidR="00B90D35" w:rsidRPr="00FC041D" w:rsidRDefault="00530A39"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（３）</w:t>
      </w:r>
      <w:r w:rsidR="00AA5BA9" w:rsidRPr="00FC041D">
        <w:rPr>
          <w:rFonts w:ascii="ＭＳ 明朝" w:hAnsi="ＭＳ 明朝" w:cs="ＭＳ 明朝" w:hint="eastAsia"/>
          <w:color w:val="000000"/>
          <w:sz w:val="20"/>
          <w:szCs w:val="20"/>
        </w:rPr>
        <w:t xml:space="preserve">　</w:t>
      </w:r>
      <w:r w:rsidR="00B90D35" w:rsidRPr="00FC041D">
        <w:rPr>
          <w:rFonts w:ascii="ＭＳ 明朝" w:hAnsi="ＭＳ 明朝" w:cs="ＭＳ 明朝" w:hint="eastAsia"/>
          <w:color w:val="000000"/>
          <w:sz w:val="20"/>
          <w:szCs w:val="20"/>
        </w:rPr>
        <w:t>考察</w:t>
      </w:r>
    </w:p>
    <w:p w14:paraId="617D2644" w14:textId="09591626" w:rsidR="00B90D35"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各校の現状を確認することで，改めて少子化時代を迎えた学校教育の課題が浮き彫りになった。</w:t>
      </w:r>
      <w:r w:rsidR="00432459" w:rsidRPr="00FC041D">
        <w:rPr>
          <w:rFonts w:ascii="ＭＳ 明朝" w:hAnsi="ＭＳ 明朝" w:cs="ＭＳ 明朝" w:hint="eastAsia"/>
          <w:color w:val="000000"/>
          <w:sz w:val="20"/>
          <w:szCs w:val="20"/>
        </w:rPr>
        <w:t>児童</w:t>
      </w:r>
      <w:r w:rsidRPr="00FC041D">
        <w:rPr>
          <w:rFonts w:ascii="ＭＳ 明朝" w:hAnsi="ＭＳ 明朝" w:cs="ＭＳ 明朝" w:hint="eastAsia"/>
          <w:color w:val="000000"/>
          <w:sz w:val="20"/>
          <w:szCs w:val="20"/>
        </w:rPr>
        <w:t>数が減少していく中にあっても，集団の中で自己主張をしたり，他者を尊重する経験を積んだり，社会性やコミュニケーション能力を身につけたり，協働的な学びを実現したり，多様な物の見方や考え方，表現の仕方に触れたり，多様な活躍の機会を設け，多面的な評価の中で個性を伸ばすことが必要である。</w:t>
      </w:r>
    </w:p>
    <w:p w14:paraId="1931ED3A" w14:textId="02E52615" w:rsidR="00B90D35" w:rsidRPr="00FC041D" w:rsidRDefault="00B90D35" w:rsidP="00FC041D">
      <w:pPr>
        <w:overflowPunct w:val="0"/>
        <w:spacing w:line="300" w:lineRule="exact"/>
        <w:ind w:left="413" w:hangingChars="200" w:hanging="413"/>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r w:rsidR="00AA5BA9"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教頭としては，地域やＰＴＡに近い存在であることを生かし，常に地域人材の掘り起こしや，連携という視点をもって関係団体や関係機関と接することで小規模校のデメリットを最小化していくことが可能なってくる。</w:t>
      </w:r>
    </w:p>
    <w:p w14:paraId="77C93B09" w14:textId="3FB62E77" w:rsidR="00B90D35" w:rsidRPr="00FC041D" w:rsidRDefault="00530A39" w:rsidP="00FC041D">
      <w:pPr>
        <w:overflowPunct w:val="0"/>
        <w:spacing w:line="300" w:lineRule="exact"/>
        <w:ind w:leftChars="100" w:left="216"/>
        <w:rPr>
          <w:rFonts w:ascii="ＭＳ 明朝" w:hAnsi="ＭＳ 明朝" w:cs="ＭＳ 明朝"/>
          <w:color w:val="000000"/>
          <w:sz w:val="20"/>
          <w:szCs w:val="20"/>
        </w:rPr>
      </w:pPr>
      <w:r w:rsidRPr="00FC041D">
        <w:rPr>
          <w:rFonts w:ascii="ＭＳ 明朝" w:hAnsi="ＭＳ 明朝" w:cs="ＭＳ 明朝" w:hint="eastAsia"/>
          <w:color w:val="000000"/>
          <w:sz w:val="20"/>
          <w:szCs w:val="20"/>
        </w:rPr>
        <w:t>２</w:t>
      </w:r>
      <w:r w:rsidR="00AA5BA9" w:rsidRPr="00FC041D">
        <w:rPr>
          <w:rFonts w:ascii="ＭＳ 明朝" w:hAnsi="ＭＳ 明朝" w:cs="ＭＳ 明朝" w:hint="eastAsia"/>
          <w:color w:val="000000"/>
          <w:sz w:val="20"/>
          <w:szCs w:val="20"/>
        </w:rPr>
        <w:t xml:space="preserve"> </w:t>
      </w:r>
      <w:r w:rsidR="00B90D35" w:rsidRPr="00FC041D">
        <w:rPr>
          <w:rFonts w:ascii="ＭＳ 明朝" w:hAnsi="ＭＳ 明朝" w:cs="ＭＳ 明朝" w:hint="eastAsia"/>
          <w:color w:val="000000"/>
          <w:sz w:val="20"/>
          <w:szCs w:val="20"/>
        </w:rPr>
        <w:t>各校の学校運営協議会の概要</w:t>
      </w:r>
    </w:p>
    <w:p w14:paraId="00C759CF" w14:textId="19030C17" w:rsidR="00295D22" w:rsidRPr="00FC041D" w:rsidRDefault="00295D22"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甲府市では，令和５年度から全市立小中学校で，学校運営協議会が設置されたことを受け，保護者や地域住民の参画が得やすいコミュニティ・スクールを活用し，より人間性を高めたり，社会性を育んだりするために，多くの人との関わりや多様な考えに触れる機会をどのように創り出すかを研究することになった。</w:t>
      </w:r>
    </w:p>
    <w:p w14:paraId="7DEACF36" w14:textId="69B99690" w:rsidR="00B90D35"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甲府市においては，モデル校であった善誘館小学校，北西中学校を除いて，令和５年度から学校運営協議会を設置したことから，その活動の柱については，検討中という学校もある。現在，各校の協議会において，学校の課題や地域の課題が共有され，ねらいに迫る活動について議論が進んでいるところである。</w:t>
      </w:r>
    </w:p>
    <w:p w14:paraId="4A525014" w14:textId="77777777" w:rsidR="00530A39"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各校の主な活動や取組の柱の例は以下の通りである。</w:t>
      </w:r>
    </w:p>
    <w:p w14:paraId="09EF5BB4" w14:textId="77777777" w:rsidR="00530A39" w:rsidRPr="00FC041D" w:rsidRDefault="00530A39" w:rsidP="00FC041D">
      <w:pPr>
        <w:overflowPunct w:val="0"/>
        <w:spacing w:line="300" w:lineRule="exact"/>
        <w:ind w:leftChars="200" w:left="433"/>
        <w:rPr>
          <w:rFonts w:ascii="ＭＳ 明朝" w:hAnsi="ＭＳ 明朝" w:cs="ＭＳ 明朝"/>
          <w:color w:val="000000"/>
          <w:sz w:val="20"/>
          <w:szCs w:val="20"/>
        </w:rPr>
      </w:pPr>
      <w:r w:rsidRPr="00FC041D">
        <w:rPr>
          <w:rFonts w:ascii="ＭＳ 明朝" w:hAnsi="ＭＳ 明朝" w:cs="ＭＳ 明朝" w:hint="eastAsia"/>
          <w:color w:val="000000"/>
          <w:sz w:val="20"/>
          <w:szCs w:val="20"/>
        </w:rPr>
        <w:t>（１）</w:t>
      </w:r>
      <w:r w:rsidR="00B90D35" w:rsidRPr="00FC041D">
        <w:rPr>
          <w:rFonts w:ascii="ＭＳ 明朝" w:hAnsi="ＭＳ 明朝" w:cs="ＭＳ 明朝" w:hint="eastAsia"/>
          <w:color w:val="000000"/>
          <w:sz w:val="20"/>
          <w:szCs w:val="20"/>
        </w:rPr>
        <w:t>登下校の交通安全・見守りへの取</w:t>
      </w:r>
      <w:r w:rsidRPr="00FC041D">
        <w:rPr>
          <w:rFonts w:ascii="ＭＳ 明朝" w:hAnsi="ＭＳ 明朝" w:cs="ＭＳ 明朝" w:hint="eastAsia"/>
          <w:color w:val="000000"/>
          <w:sz w:val="20"/>
          <w:szCs w:val="20"/>
        </w:rPr>
        <w:t xml:space="preserve">　　</w:t>
      </w:r>
    </w:p>
    <w:p w14:paraId="373A29F9" w14:textId="600422AF" w:rsidR="00B90D35" w:rsidRPr="00FC041D" w:rsidRDefault="00530A39" w:rsidP="00FC041D">
      <w:pPr>
        <w:overflowPunct w:val="0"/>
        <w:spacing w:line="300" w:lineRule="exact"/>
        <w:ind w:leftChars="200" w:left="433"/>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r w:rsidR="00B90D35" w:rsidRPr="00FC041D">
        <w:rPr>
          <w:rFonts w:ascii="ＭＳ 明朝" w:hAnsi="ＭＳ 明朝" w:cs="ＭＳ 明朝" w:hint="eastAsia"/>
          <w:color w:val="000000"/>
          <w:sz w:val="20"/>
          <w:szCs w:val="20"/>
        </w:rPr>
        <w:t>組</w:t>
      </w:r>
    </w:p>
    <w:p w14:paraId="4D6919C9" w14:textId="5201BA90" w:rsidR="00B90D35" w:rsidRPr="00FC041D" w:rsidRDefault="00530A39" w:rsidP="00FC041D">
      <w:pPr>
        <w:overflowPunct w:val="0"/>
        <w:spacing w:line="300" w:lineRule="exact"/>
        <w:ind w:leftChars="200" w:left="1052" w:hangingChars="300" w:hanging="619"/>
        <w:rPr>
          <w:rFonts w:ascii="ＭＳ 明朝" w:hAnsi="ＭＳ 明朝" w:cs="ＭＳ 明朝"/>
          <w:color w:val="000000"/>
          <w:sz w:val="20"/>
          <w:szCs w:val="20"/>
        </w:rPr>
      </w:pPr>
      <w:r w:rsidRPr="00FC041D">
        <w:rPr>
          <w:rFonts w:ascii="ＭＳ 明朝" w:hAnsi="ＭＳ 明朝" w:cs="ＭＳ 明朝" w:hint="eastAsia"/>
          <w:color w:val="000000"/>
          <w:sz w:val="20"/>
          <w:szCs w:val="20"/>
        </w:rPr>
        <w:t>（２）</w:t>
      </w:r>
      <w:r w:rsidR="00B90D35" w:rsidRPr="00FC041D">
        <w:rPr>
          <w:rFonts w:ascii="ＭＳ 明朝" w:hAnsi="ＭＳ 明朝" w:cs="ＭＳ 明朝" w:hint="eastAsia"/>
          <w:color w:val="000000"/>
          <w:sz w:val="20"/>
          <w:szCs w:val="20"/>
        </w:rPr>
        <w:t>学校教育活動への支援・地域人材活用</w:t>
      </w:r>
    </w:p>
    <w:p w14:paraId="540F162D" w14:textId="2A920DCB" w:rsidR="00B90D35" w:rsidRPr="00FC041D" w:rsidRDefault="00530A39"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（３）</w:t>
      </w:r>
      <w:r w:rsidR="00B90D35" w:rsidRPr="00FC041D">
        <w:rPr>
          <w:rFonts w:ascii="ＭＳ 明朝" w:hAnsi="ＭＳ 明朝" w:cs="ＭＳ 明朝" w:hint="eastAsia"/>
          <w:color w:val="000000"/>
          <w:sz w:val="20"/>
          <w:szCs w:val="20"/>
        </w:rPr>
        <w:t>児童の地域貢献</w:t>
      </w:r>
    </w:p>
    <w:p w14:paraId="61D2943D" w14:textId="5F0E0EA1" w:rsidR="00B90D35" w:rsidRPr="00FC041D" w:rsidRDefault="00530A39"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（４）</w:t>
      </w:r>
      <w:r w:rsidR="00B90D35" w:rsidRPr="00FC041D">
        <w:rPr>
          <w:rFonts w:ascii="ＭＳ 明朝" w:hAnsi="ＭＳ 明朝" w:cs="ＭＳ 明朝" w:hint="eastAsia"/>
          <w:color w:val="000000"/>
          <w:sz w:val="20"/>
          <w:szCs w:val="20"/>
        </w:rPr>
        <w:t>学校環境整備への協力</w:t>
      </w:r>
    </w:p>
    <w:p w14:paraId="668DC478" w14:textId="4602085E" w:rsidR="00B90D35" w:rsidRPr="00FC041D" w:rsidRDefault="00530A39"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（５）</w:t>
      </w:r>
      <w:r w:rsidR="00B90D35" w:rsidRPr="00FC041D">
        <w:rPr>
          <w:rFonts w:ascii="ＭＳ 明朝" w:hAnsi="ＭＳ 明朝" w:cs="ＭＳ 明朝" w:hint="eastAsia"/>
          <w:color w:val="000000"/>
          <w:sz w:val="20"/>
          <w:szCs w:val="20"/>
        </w:rPr>
        <w:t>あいさつ運動への協力</w:t>
      </w:r>
    </w:p>
    <w:p w14:paraId="786F8543" w14:textId="0937C8FF" w:rsidR="00B90D35" w:rsidRPr="00FC041D" w:rsidRDefault="00530A39" w:rsidP="00FC041D">
      <w:pPr>
        <w:overflowPunct w:val="0"/>
        <w:spacing w:line="300" w:lineRule="exact"/>
        <w:ind w:leftChars="150" w:left="633" w:hangingChars="150" w:hanging="309"/>
        <w:rPr>
          <w:rFonts w:ascii="ＭＳ 明朝" w:hAnsi="ＭＳ 明朝" w:cs="ＭＳ 明朝"/>
          <w:color w:val="000000"/>
          <w:sz w:val="20"/>
          <w:szCs w:val="20"/>
        </w:rPr>
      </w:pPr>
      <w:r w:rsidRPr="00FC041D">
        <w:rPr>
          <w:rFonts w:ascii="ＭＳ 明朝" w:hAnsi="ＭＳ 明朝" w:cs="ＭＳ 明朝" w:hint="eastAsia"/>
          <w:color w:val="000000"/>
          <w:sz w:val="20"/>
          <w:szCs w:val="20"/>
        </w:rPr>
        <w:t>３</w:t>
      </w:r>
      <w:r w:rsidR="00746E3C" w:rsidRPr="00FC041D">
        <w:rPr>
          <w:rFonts w:ascii="ＭＳ 明朝" w:hAnsi="ＭＳ 明朝" w:cs="ＭＳ 明朝"/>
          <w:color w:val="000000"/>
          <w:sz w:val="20"/>
          <w:szCs w:val="20"/>
        </w:rPr>
        <w:t xml:space="preserve"> </w:t>
      </w:r>
      <w:r w:rsidRPr="00FC041D">
        <w:rPr>
          <w:rFonts w:ascii="ＭＳ 明朝" w:hAnsi="ＭＳ 明朝" w:cs="ＭＳ 明朝" w:hint="eastAsia"/>
          <w:color w:val="000000"/>
          <w:sz w:val="20"/>
          <w:szCs w:val="20"/>
        </w:rPr>
        <w:t>２</w:t>
      </w:r>
      <w:r w:rsidR="00B90D35" w:rsidRPr="00FC041D">
        <w:rPr>
          <w:rFonts w:ascii="ＭＳ 明朝" w:hAnsi="ＭＳ 明朝" w:cs="ＭＳ 明朝" w:hint="eastAsia"/>
          <w:color w:val="000000"/>
          <w:sz w:val="20"/>
          <w:szCs w:val="20"/>
        </w:rPr>
        <w:t>の</w:t>
      </w:r>
      <w:r w:rsidR="00FC1680" w:rsidRPr="00FC041D">
        <w:rPr>
          <w:rFonts w:ascii="ＭＳ 明朝" w:hAnsi="ＭＳ 明朝" w:cs="ＭＳ 明朝" w:hint="eastAsia"/>
          <w:color w:val="000000"/>
          <w:sz w:val="20"/>
          <w:szCs w:val="20"/>
        </w:rPr>
        <w:t>概要</w:t>
      </w:r>
      <w:r w:rsidR="00B90D35" w:rsidRPr="00FC041D">
        <w:rPr>
          <w:rFonts w:ascii="ＭＳ 明朝" w:hAnsi="ＭＳ 明朝" w:cs="ＭＳ 明朝" w:hint="eastAsia"/>
          <w:color w:val="000000"/>
          <w:sz w:val="20"/>
          <w:szCs w:val="20"/>
        </w:rPr>
        <w:t>から多様な他者と関わる活動や取組</w:t>
      </w:r>
    </w:p>
    <w:p w14:paraId="1A420ECA" w14:textId="600F6018" w:rsidR="00B90D35"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小学生という低</w:t>
      </w:r>
      <w:r w:rsidR="00155C5F"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中学年の年齢の児童</w:t>
      </w:r>
      <w:r w:rsidR="00746E3C"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がいる環境から</w:t>
      </w:r>
      <w:r w:rsidR="006D52E0" w:rsidRPr="00FC041D">
        <w:rPr>
          <w:rFonts w:ascii="ＭＳ 明朝" w:hAnsi="ＭＳ 明朝" w:cs="ＭＳ 明朝" w:hint="eastAsia"/>
          <w:color w:val="000000"/>
          <w:sz w:val="20"/>
          <w:szCs w:val="20"/>
        </w:rPr>
        <w:t>（１）</w:t>
      </w:r>
      <w:r w:rsidRPr="00FC041D">
        <w:rPr>
          <w:rFonts w:ascii="ＭＳ 明朝" w:hAnsi="ＭＳ 明朝" w:cs="ＭＳ 明朝" w:hint="eastAsia"/>
          <w:color w:val="000000"/>
          <w:sz w:val="20"/>
          <w:szCs w:val="20"/>
        </w:rPr>
        <w:t>「登下校の交通安全・見守りへの取組」を挙げている学校が５校あった。アンケートには書かれていないが</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全ての学校で</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児童の登下校の交通安全や見守りを地域の住民や保護者が担い</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児童に関わっている。また</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ほとんどの学校が</w:t>
      </w:r>
      <w:r w:rsidR="006D52E0" w:rsidRPr="00FC041D">
        <w:rPr>
          <w:rFonts w:ascii="ＭＳ 明朝" w:hAnsi="ＭＳ 明朝" w:cs="ＭＳ 明朝" w:hint="eastAsia"/>
          <w:color w:val="000000"/>
          <w:sz w:val="20"/>
          <w:szCs w:val="20"/>
        </w:rPr>
        <w:t>（２）</w:t>
      </w:r>
      <w:r w:rsidRPr="00FC041D">
        <w:rPr>
          <w:rFonts w:ascii="ＭＳ 明朝" w:hAnsi="ＭＳ 明朝" w:cs="ＭＳ 明朝" w:hint="eastAsia"/>
          <w:color w:val="000000"/>
          <w:sz w:val="20"/>
          <w:szCs w:val="20"/>
        </w:rPr>
        <w:t>「学校教育活動への支援・地域人材の活用」を挙げている。教科学習から総合的な学習</w:t>
      </w:r>
      <w:r w:rsidR="00432459" w:rsidRPr="00FC041D">
        <w:rPr>
          <w:rFonts w:ascii="ＭＳ 明朝" w:hAnsi="ＭＳ 明朝" w:cs="ＭＳ 明朝" w:hint="eastAsia"/>
          <w:color w:val="000000"/>
          <w:sz w:val="20"/>
          <w:szCs w:val="20"/>
        </w:rPr>
        <w:t>の</w:t>
      </w:r>
      <w:r w:rsidRPr="00FC041D">
        <w:rPr>
          <w:rFonts w:ascii="ＭＳ 明朝" w:hAnsi="ＭＳ 明朝" w:cs="ＭＳ 明朝" w:hint="eastAsia"/>
          <w:color w:val="000000"/>
          <w:sz w:val="20"/>
          <w:szCs w:val="20"/>
        </w:rPr>
        <w:t>時間</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委員会活動等多岐に渡って</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学校運営協議会を生かした地域人材の活用を行っていることが分かる。</w:t>
      </w:r>
      <w:r w:rsidR="006D52E0" w:rsidRPr="00FC041D">
        <w:rPr>
          <w:rFonts w:ascii="ＭＳ 明朝" w:hAnsi="ＭＳ 明朝" w:cs="ＭＳ 明朝" w:hint="eastAsia"/>
          <w:color w:val="000000"/>
          <w:sz w:val="20"/>
          <w:szCs w:val="20"/>
        </w:rPr>
        <w:t>（３）</w:t>
      </w:r>
      <w:r w:rsidRPr="00FC041D">
        <w:rPr>
          <w:rFonts w:ascii="ＭＳ 明朝" w:hAnsi="ＭＳ 明朝" w:cs="ＭＳ 明朝" w:hint="eastAsia"/>
          <w:color w:val="000000"/>
          <w:sz w:val="20"/>
          <w:szCs w:val="20"/>
        </w:rPr>
        <w:t>「児童の地域貢献」では</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学校行事を地域の方々にも参加や見学ができるようにしたり</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児童が地域の行事や活動に参加したりすることに連携して取り組んでいる学校もある。</w:t>
      </w:r>
    </w:p>
    <w:p w14:paraId="32C0B212" w14:textId="20032B99" w:rsidR="00B90D35"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他</w:t>
      </w:r>
      <w:r w:rsidR="00432459" w:rsidRPr="00FC041D">
        <w:rPr>
          <w:rFonts w:ascii="ＭＳ 明朝" w:hAnsi="ＭＳ 明朝" w:cs="ＭＳ 明朝" w:hint="eastAsia"/>
          <w:color w:val="000000"/>
          <w:sz w:val="20"/>
          <w:szCs w:val="20"/>
        </w:rPr>
        <w:t>にも</w:t>
      </w:r>
      <w:r w:rsidRPr="00FC041D">
        <w:rPr>
          <w:rFonts w:ascii="ＭＳ 明朝" w:hAnsi="ＭＳ 明朝" w:cs="ＭＳ 明朝" w:hint="eastAsia"/>
          <w:color w:val="000000"/>
          <w:sz w:val="20"/>
          <w:szCs w:val="20"/>
        </w:rPr>
        <w:t>前項</w:t>
      </w:r>
      <w:r w:rsidR="006D52E0" w:rsidRPr="00FC041D">
        <w:rPr>
          <w:rFonts w:ascii="ＭＳ 明朝" w:hAnsi="ＭＳ 明朝" w:cs="ＭＳ 明朝" w:hint="eastAsia"/>
          <w:color w:val="000000"/>
          <w:sz w:val="20"/>
          <w:szCs w:val="20"/>
        </w:rPr>
        <w:t>（１）</w:t>
      </w:r>
      <w:r w:rsidRPr="00FC041D">
        <w:rPr>
          <w:rFonts w:ascii="ＭＳ 明朝" w:hAnsi="ＭＳ 明朝" w:cs="ＭＳ 明朝" w:hint="eastAsia"/>
          <w:color w:val="000000"/>
          <w:sz w:val="20"/>
          <w:szCs w:val="20"/>
        </w:rPr>
        <w:t>～</w:t>
      </w:r>
      <w:r w:rsidR="006D52E0" w:rsidRPr="00FC041D">
        <w:rPr>
          <w:rFonts w:ascii="ＭＳ 明朝" w:hAnsi="ＭＳ 明朝" w:cs="ＭＳ 明朝" w:hint="eastAsia"/>
          <w:color w:val="000000"/>
          <w:sz w:val="20"/>
          <w:szCs w:val="20"/>
        </w:rPr>
        <w:t>（５）</w:t>
      </w:r>
      <w:r w:rsidRPr="00FC041D">
        <w:rPr>
          <w:rFonts w:ascii="ＭＳ 明朝" w:hAnsi="ＭＳ 明朝" w:cs="ＭＳ 明朝" w:hint="eastAsia"/>
          <w:color w:val="000000"/>
          <w:sz w:val="20"/>
          <w:szCs w:val="20"/>
        </w:rPr>
        <w:t>に関わって，各校の多様な他者と関わる活動は次の通りである。</w:t>
      </w:r>
    </w:p>
    <w:p w14:paraId="257C3D46" w14:textId="55893B14" w:rsidR="00B90D35" w:rsidRPr="00FC041D" w:rsidRDefault="00B90D35"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・登下校の交通安全・見守りへの取組</w:t>
      </w:r>
    </w:p>
    <w:p w14:paraId="112DE9FA" w14:textId="3C35146F" w:rsidR="00B90D35" w:rsidRPr="00FC041D" w:rsidRDefault="00B90D35"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432459" w:rsidRPr="00FC041D">
        <w:rPr>
          <w:rFonts w:ascii="ＭＳ 明朝" w:hAnsi="ＭＳ 明朝" w:cs="ＭＳ 明朝" w:hint="eastAsia"/>
          <w:color w:val="000000"/>
          <w:sz w:val="20"/>
          <w:szCs w:val="20"/>
        </w:rPr>
        <w:t>学校</w:t>
      </w:r>
      <w:r w:rsidRPr="00FC041D">
        <w:rPr>
          <w:rFonts w:ascii="ＭＳ 明朝" w:hAnsi="ＭＳ 明朝" w:cs="ＭＳ 明朝" w:hint="eastAsia"/>
          <w:color w:val="000000"/>
          <w:sz w:val="20"/>
          <w:szCs w:val="20"/>
        </w:rPr>
        <w:t>教育活動への支援・地域人材活用</w:t>
      </w:r>
    </w:p>
    <w:p w14:paraId="2B0B20D7" w14:textId="665F9D50" w:rsidR="00B90D35" w:rsidRPr="00FC041D" w:rsidRDefault="00B90D35" w:rsidP="00FC041D">
      <w:pPr>
        <w:overflowPunct w:val="0"/>
        <w:spacing w:line="300" w:lineRule="exact"/>
        <w:ind w:leftChars="300" w:left="649"/>
        <w:rPr>
          <w:rFonts w:ascii="ＭＳ 明朝" w:hAnsi="ＭＳ 明朝" w:cs="ＭＳ 明朝"/>
          <w:color w:val="000000"/>
          <w:sz w:val="20"/>
          <w:szCs w:val="20"/>
        </w:rPr>
      </w:pPr>
      <w:r w:rsidRPr="00FC041D">
        <w:rPr>
          <w:rFonts w:ascii="ＭＳ 明朝" w:hAnsi="ＭＳ 明朝" w:cs="ＭＳ 明朝" w:hint="eastAsia"/>
          <w:color w:val="000000"/>
          <w:sz w:val="20"/>
          <w:szCs w:val="20"/>
        </w:rPr>
        <w:t>例えば</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町探検などで</w:t>
      </w:r>
      <w:r w:rsidR="0004532A" w:rsidRPr="00FC041D">
        <w:rPr>
          <w:rFonts w:ascii="ＭＳ 明朝" w:hAnsi="ＭＳ 明朝" w:cs="ＭＳ 明朝" w:hint="eastAsia"/>
          <w:color w:val="000000"/>
          <w:sz w:val="20"/>
          <w:szCs w:val="20"/>
        </w:rPr>
        <w:t>の</w:t>
      </w:r>
      <w:r w:rsidRPr="00FC041D">
        <w:rPr>
          <w:rFonts w:ascii="ＭＳ 明朝" w:hAnsi="ＭＳ 明朝" w:cs="ＭＳ 明朝" w:hint="eastAsia"/>
          <w:color w:val="000000"/>
          <w:sz w:val="20"/>
          <w:szCs w:val="20"/>
        </w:rPr>
        <w:t>地域散策の引率</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昔の遊び体験</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ほうとう作り</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学習ボランティア</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読み聞かせ</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民族楽器づくり・演奏会</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家庭科の授業でのミシンを使った学習など</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それぞれの学校で児童と教師だけの取組だけではなく</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多様な人たちとの交流を通して学習を広げ深めている例も多い。</w:t>
      </w:r>
    </w:p>
    <w:p w14:paraId="64F79432" w14:textId="77777777" w:rsidR="00B90D35" w:rsidRPr="00FC041D" w:rsidRDefault="00B90D35"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・児童の地域貢献</w:t>
      </w:r>
    </w:p>
    <w:p w14:paraId="08FD35EF" w14:textId="03E946AB" w:rsidR="00B90D35" w:rsidRPr="00FC041D" w:rsidRDefault="00B90D35" w:rsidP="00FC041D">
      <w:pPr>
        <w:overflowPunct w:val="0"/>
        <w:spacing w:line="300" w:lineRule="exact"/>
        <w:ind w:leftChars="300" w:left="649"/>
        <w:rPr>
          <w:rFonts w:ascii="ＭＳ 明朝" w:hAnsi="ＭＳ 明朝" w:cs="ＭＳ 明朝"/>
          <w:color w:val="000000"/>
          <w:sz w:val="20"/>
          <w:szCs w:val="20"/>
        </w:rPr>
      </w:pPr>
      <w:r w:rsidRPr="00FC041D">
        <w:rPr>
          <w:rFonts w:ascii="ＭＳ 明朝" w:hAnsi="ＭＳ 明朝" w:cs="ＭＳ 明朝" w:hint="eastAsia"/>
          <w:color w:val="000000"/>
          <w:sz w:val="20"/>
          <w:szCs w:val="20"/>
        </w:rPr>
        <w:t>学校行事・運動会・文化祭への地域の方の参加</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地域行事や地区のお祭り・文化祭への参加</w:t>
      </w:r>
    </w:p>
    <w:p w14:paraId="750AB749" w14:textId="77777777" w:rsidR="00B90D35" w:rsidRPr="00FC041D" w:rsidRDefault="00B90D35"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・花育活動</w:t>
      </w:r>
    </w:p>
    <w:p w14:paraId="372664D4" w14:textId="3EC7F0C3" w:rsidR="00B90D35" w:rsidRPr="00FC041D" w:rsidRDefault="00B90D35" w:rsidP="00FC041D">
      <w:pPr>
        <w:overflowPunct w:val="0"/>
        <w:spacing w:line="300" w:lineRule="exact"/>
        <w:ind w:leftChars="300" w:left="649"/>
        <w:rPr>
          <w:rFonts w:ascii="ＭＳ 明朝" w:hAnsi="ＭＳ 明朝" w:cs="ＭＳ 明朝"/>
          <w:color w:val="000000"/>
          <w:sz w:val="20"/>
          <w:szCs w:val="20"/>
        </w:rPr>
      </w:pPr>
      <w:r w:rsidRPr="00FC041D">
        <w:rPr>
          <w:rFonts w:ascii="ＭＳ 明朝" w:hAnsi="ＭＳ 明朝" w:cs="ＭＳ 明朝" w:hint="eastAsia"/>
          <w:color w:val="000000"/>
          <w:sz w:val="20"/>
          <w:szCs w:val="20"/>
        </w:rPr>
        <w:t>花いっぱい運動</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花壇整備</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花の植え付け</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ブドウ棚の設置など</w:t>
      </w:r>
    </w:p>
    <w:p w14:paraId="56F6F5DA" w14:textId="2B1440EA" w:rsidR="00B90D35" w:rsidRPr="00FC041D" w:rsidRDefault="00B90D35" w:rsidP="00FC041D">
      <w:pPr>
        <w:overflowPunct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・あいさつ運動</w:t>
      </w:r>
    </w:p>
    <w:p w14:paraId="692899FC" w14:textId="7335F3B3" w:rsidR="00B90D35" w:rsidRPr="00FC041D" w:rsidRDefault="00B90D35" w:rsidP="00FC041D">
      <w:pPr>
        <w:overflowPunct w:val="0"/>
        <w:spacing w:line="300" w:lineRule="exact"/>
        <w:ind w:left="413" w:hangingChars="200" w:hanging="413"/>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r w:rsidR="00746E3C"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学校運営協議会の委員が地域の事業と学校をつなぎ，体験学習などの体験先の選択肢を増やすとともに，地域との関係づくり，地域への帰属感を醸成するといった役割を生み出している。また</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様々な活動を行う上で</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学校運営協議会が上手く機能することで</w:t>
      </w:r>
      <w:r w:rsidR="00C73008" w:rsidRPr="00FC041D">
        <w:rPr>
          <w:rFonts w:ascii="ＭＳ 明朝" w:hAnsi="ＭＳ 明朝" w:cs="ＭＳ 明朝" w:hint="eastAsia"/>
          <w:color w:val="000000"/>
          <w:sz w:val="20"/>
          <w:szCs w:val="20"/>
        </w:rPr>
        <w:t>，</w:t>
      </w:r>
      <w:r w:rsidRPr="00FC041D">
        <w:rPr>
          <w:rFonts w:ascii="ＭＳ 明朝" w:hAnsi="ＭＳ 明朝" w:cs="ＭＳ 明朝" w:hint="eastAsia"/>
          <w:color w:val="000000"/>
          <w:sz w:val="20"/>
          <w:szCs w:val="20"/>
        </w:rPr>
        <w:t>地域人材の活用，学校教育活動への支援につながっていくと考えられる。</w:t>
      </w:r>
    </w:p>
    <w:p w14:paraId="36281202" w14:textId="30CA59E0" w:rsidR="00B90D35" w:rsidRPr="00FC041D" w:rsidRDefault="00530A39" w:rsidP="00FC041D">
      <w:pPr>
        <w:overflowPunct w:val="0"/>
        <w:spacing w:line="300" w:lineRule="exact"/>
        <w:ind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４</w:t>
      </w:r>
      <w:r w:rsidR="00746E3C" w:rsidRPr="00FC041D">
        <w:rPr>
          <w:rFonts w:ascii="ＭＳ 明朝" w:hAnsi="ＭＳ 明朝" w:cs="ＭＳ 明朝"/>
          <w:color w:val="000000"/>
          <w:sz w:val="20"/>
          <w:szCs w:val="20"/>
        </w:rPr>
        <w:t xml:space="preserve"> </w:t>
      </w:r>
      <w:r w:rsidR="00B90D35" w:rsidRPr="00FC041D">
        <w:rPr>
          <w:rFonts w:ascii="ＭＳ 明朝" w:hAnsi="ＭＳ 明朝" w:cs="ＭＳ 明朝" w:hint="eastAsia"/>
          <w:color w:val="000000"/>
          <w:sz w:val="20"/>
          <w:szCs w:val="20"/>
        </w:rPr>
        <w:t>各種調査やデータの活用</w:t>
      </w:r>
    </w:p>
    <w:p w14:paraId="6C16B34B" w14:textId="18A4FA15" w:rsidR="00B90D35"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「少子化・小規模校のデメリットの緩和」の成果指標として，全国学力・学習状況調査質問紙調査や各校の学校評価を活用していく。</w:t>
      </w:r>
    </w:p>
    <w:p w14:paraId="35E5E4B4" w14:textId="0C1AC2C9" w:rsidR="00B90D35" w:rsidRPr="00FC041D" w:rsidRDefault="00B90D35" w:rsidP="00FC041D">
      <w:pPr>
        <w:overflowPunct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令和５年度の全国学力・学習状況調査質問紙調査には次のような質問があり「多様な他者の考えに触れる機会や活動」の実施状況がある程度把握できる。</w:t>
      </w:r>
    </w:p>
    <w:p w14:paraId="052F9C97" w14:textId="3B5C0F4A" w:rsidR="00B90D35" w:rsidRPr="00FC041D" w:rsidRDefault="00B90D35" w:rsidP="00FC041D">
      <w:pPr>
        <w:overflowPunct w:val="0"/>
        <w:snapToGrid w:val="0"/>
        <w:spacing w:line="300" w:lineRule="exact"/>
        <w:ind w:leftChars="300" w:left="1062" w:hangingChars="200" w:hanging="413"/>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＃29今住んでいる地域の行事に参加している（「当てはまる」R5全国：12.2％　山梨県：22.2％） </w:t>
      </w:r>
    </w:p>
    <w:p w14:paraId="4FB88849" w14:textId="5C8A0F3E" w:rsidR="00B90D35" w:rsidRPr="00FC041D" w:rsidRDefault="00B90D35" w:rsidP="00FC041D">
      <w:pPr>
        <w:overflowPunct w:val="0"/>
        <w:snapToGrid w:val="0"/>
        <w:spacing w:line="300" w:lineRule="exact"/>
        <w:ind w:leftChars="300" w:left="1062" w:hangingChars="200" w:hanging="413"/>
        <w:rPr>
          <w:rFonts w:ascii="ＭＳ 明朝" w:hAnsi="ＭＳ 明朝" w:cs="ＭＳ 明朝"/>
          <w:color w:val="000000"/>
          <w:sz w:val="20"/>
          <w:szCs w:val="20"/>
        </w:rPr>
      </w:pPr>
      <w:r w:rsidRPr="00FC041D">
        <w:rPr>
          <w:rFonts w:ascii="ＭＳ 明朝" w:hAnsi="ＭＳ 明朝" w:cs="ＭＳ 明朝" w:hint="eastAsia"/>
          <w:color w:val="000000"/>
          <w:sz w:val="20"/>
          <w:szCs w:val="20"/>
        </w:rPr>
        <w:t>＃30地域や社会をよくするために何かしてみたいと思う（「当てはまる」R5全国：19.6％　山梨県：24.6％）</w:t>
      </w:r>
    </w:p>
    <w:p w14:paraId="491F4CE9" w14:textId="6C4CC55B" w:rsidR="00B90D35" w:rsidRPr="00FC041D" w:rsidRDefault="00B90D35" w:rsidP="00FC041D">
      <w:pPr>
        <w:overflowPunct w:val="0"/>
        <w:snapToGrid w:val="0"/>
        <w:spacing w:line="300" w:lineRule="exact"/>
        <w:ind w:leftChars="300" w:left="1062" w:hangingChars="200" w:hanging="413"/>
        <w:rPr>
          <w:rFonts w:ascii="ＭＳ 明朝" w:hAnsi="ＭＳ 明朝" w:cs="ＭＳ 明朝"/>
          <w:color w:val="000000"/>
          <w:sz w:val="20"/>
          <w:szCs w:val="20"/>
        </w:rPr>
      </w:pPr>
      <w:r w:rsidRPr="00FC041D">
        <w:rPr>
          <w:rFonts w:ascii="ＭＳ 明朝" w:hAnsi="ＭＳ 明朝" w:cs="ＭＳ 明朝" w:hint="eastAsia"/>
          <w:color w:val="000000"/>
          <w:sz w:val="20"/>
          <w:szCs w:val="20"/>
        </w:rPr>
        <w:t>＃31外国の人と友達になったり，外国のことについてもっと知ったりしてみたいと思う（「当てはまる」R5全国：34.9％　山梨県：35.7％）</w:t>
      </w:r>
    </w:p>
    <w:p w14:paraId="4AB08D2F" w14:textId="5C8339D8" w:rsidR="00B90D35" w:rsidRPr="00FC041D" w:rsidRDefault="00B90D35" w:rsidP="00FC041D">
      <w:pPr>
        <w:overflowPunct w:val="0"/>
        <w:snapToGrid w:val="0"/>
        <w:spacing w:line="300" w:lineRule="exact"/>
        <w:ind w:leftChars="300" w:left="1062" w:hangingChars="200" w:hanging="413"/>
        <w:rPr>
          <w:rFonts w:ascii="ＭＳ 明朝" w:hAnsi="ＭＳ 明朝" w:cs="ＭＳ 明朝"/>
          <w:color w:val="000000"/>
          <w:sz w:val="20"/>
          <w:szCs w:val="20"/>
        </w:rPr>
      </w:pPr>
      <w:r w:rsidRPr="00FC041D">
        <w:rPr>
          <w:rFonts w:ascii="ＭＳ 明朝" w:hAnsi="ＭＳ 明朝" w:cs="ＭＳ 明朝" w:hint="eastAsia"/>
          <w:color w:val="000000"/>
          <w:sz w:val="20"/>
          <w:szCs w:val="20"/>
        </w:rPr>
        <w:t>＃40学級の</w:t>
      </w:r>
      <w:r w:rsidR="006F20F3" w:rsidRPr="00FC041D">
        <w:rPr>
          <w:rFonts w:ascii="ＭＳ 明朝" w:hAnsi="ＭＳ 明朝" w:cs="ＭＳ 明朝" w:hint="eastAsia"/>
          <w:color w:val="000000"/>
          <w:sz w:val="20"/>
          <w:szCs w:val="20"/>
        </w:rPr>
        <w:t>児童</w:t>
      </w:r>
      <w:r w:rsidRPr="00FC041D">
        <w:rPr>
          <w:rFonts w:ascii="ＭＳ 明朝" w:hAnsi="ＭＳ 明朝" w:cs="ＭＳ 明朝" w:hint="eastAsia"/>
          <w:color w:val="000000"/>
          <w:sz w:val="20"/>
          <w:szCs w:val="20"/>
        </w:rPr>
        <w:t>との間で話し合う活動を通じて，自分の考えを深めたり，広げたりすることができている（「当てはまる」R5全国：34.3％　山梨県：41.1％）</w:t>
      </w:r>
    </w:p>
    <w:p w14:paraId="170A53E3" w14:textId="017C9FB2" w:rsidR="00B90D35" w:rsidRPr="00FC041D" w:rsidRDefault="00B90D35" w:rsidP="00FC041D">
      <w:pPr>
        <w:overflowPunct w:val="0"/>
        <w:snapToGrid w:val="0"/>
        <w:spacing w:line="300" w:lineRule="exact"/>
        <w:ind w:leftChars="200" w:left="433"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また，学校評価の質問例として，「学校は，保護者や地域の方々と協力して教育活動に取り組んでいるか。」「学校と地域の連携は円滑に行えているか。」等も考えられ，負担軽減の観点から，改めて児童にアンケート等を実施しなくても，これらの「多様な他者の考えに触れる機会・活動」に関連する質問に対する回答を見ることで，成果の達成度を確認していきたい。</w:t>
      </w:r>
    </w:p>
    <w:p w14:paraId="4DB03A2A" w14:textId="77777777" w:rsidR="009640A6" w:rsidRPr="00FC041D" w:rsidRDefault="009640A6" w:rsidP="00FC041D">
      <w:pPr>
        <w:spacing w:line="300" w:lineRule="exact"/>
        <w:ind w:firstLineChars="100" w:firstLine="207"/>
        <w:rPr>
          <w:rFonts w:ascii="ＭＳ ゴシック" w:eastAsia="ＭＳ ゴシック" w:hAnsi="ＭＳ ゴシック"/>
          <w:b/>
          <w:bCs/>
          <w:sz w:val="20"/>
          <w:szCs w:val="20"/>
        </w:rPr>
      </w:pPr>
    </w:p>
    <w:p w14:paraId="1FE01073" w14:textId="364D472C" w:rsidR="006F5945" w:rsidRPr="00FC041D" w:rsidRDefault="00530A39" w:rsidP="00FC041D">
      <w:pPr>
        <w:spacing w:line="300" w:lineRule="exact"/>
        <w:ind w:firstLineChars="100" w:firstLine="207"/>
        <w:rPr>
          <w:rFonts w:ascii="ＭＳ ゴシック" w:eastAsia="ＭＳ ゴシック" w:hAnsi="ＭＳ ゴシック"/>
          <w:b/>
          <w:bCs/>
          <w:sz w:val="20"/>
          <w:szCs w:val="20"/>
        </w:rPr>
      </w:pPr>
      <w:r w:rsidRPr="00FC041D">
        <w:rPr>
          <w:rFonts w:ascii="ＭＳ ゴシック" w:eastAsia="ＭＳ ゴシック" w:hAnsi="ＭＳ ゴシック" w:hint="eastAsia"/>
          <w:b/>
          <w:bCs/>
          <w:sz w:val="20"/>
          <w:szCs w:val="20"/>
        </w:rPr>
        <w:t>Ⅴ</w:t>
      </w:r>
      <w:r w:rsidR="006F5945" w:rsidRPr="00FC041D">
        <w:rPr>
          <w:rFonts w:ascii="ＭＳ ゴシック" w:eastAsia="ＭＳ ゴシック" w:hAnsi="ＭＳ ゴシック" w:hint="eastAsia"/>
          <w:b/>
          <w:bCs/>
          <w:sz w:val="20"/>
          <w:szCs w:val="20"/>
        </w:rPr>
        <w:t xml:space="preserve">　</w:t>
      </w:r>
      <w:r w:rsidRPr="00FC041D">
        <w:rPr>
          <w:rFonts w:ascii="ＭＳ ゴシック" w:eastAsia="ＭＳ ゴシック" w:hAnsi="ＭＳ ゴシック" w:hint="eastAsia"/>
          <w:b/>
          <w:bCs/>
          <w:sz w:val="20"/>
          <w:szCs w:val="20"/>
        </w:rPr>
        <w:t>研究のまとめと</w:t>
      </w:r>
      <w:r w:rsidR="006F5945" w:rsidRPr="00FC041D">
        <w:rPr>
          <w:rFonts w:ascii="ＭＳ ゴシック" w:eastAsia="ＭＳ ゴシック" w:hAnsi="ＭＳ ゴシック" w:hint="eastAsia"/>
          <w:b/>
          <w:bCs/>
          <w:sz w:val="20"/>
          <w:szCs w:val="20"/>
        </w:rPr>
        <w:t>今後の</w:t>
      </w:r>
      <w:r w:rsidR="000D29ED" w:rsidRPr="00FC041D">
        <w:rPr>
          <w:rFonts w:ascii="ＭＳ ゴシック" w:eastAsia="ＭＳ ゴシック" w:hAnsi="ＭＳ ゴシック" w:hint="eastAsia"/>
          <w:b/>
          <w:bCs/>
          <w:sz w:val="20"/>
          <w:szCs w:val="20"/>
        </w:rPr>
        <w:t>課題</w:t>
      </w:r>
    </w:p>
    <w:p w14:paraId="3A0C78EF" w14:textId="7114443C" w:rsidR="00B90D35" w:rsidRPr="00FC041D" w:rsidRDefault="002A7F92" w:rsidP="00FC041D">
      <w:pPr>
        <w:overflowPunct w:val="0"/>
        <w:snapToGrid w:val="0"/>
        <w:spacing w:line="300" w:lineRule="exact"/>
        <w:ind w:leftChars="100" w:left="216" w:firstLineChars="100" w:firstLine="206"/>
        <w:rPr>
          <w:rFonts w:ascii="ＭＳ 明朝" w:hAnsi="ＭＳ 明朝" w:cs="ＭＳ 明朝"/>
          <w:color w:val="000000"/>
          <w:sz w:val="20"/>
          <w:szCs w:val="20"/>
        </w:rPr>
      </w:pPr>
      <w:r w:rsidRPr="00FC041D">
        <w:rPr>
          <w:rFonts w:ascii="ＭＳ 明朝" w:hAnsi="ＭＳ 明朝" w:cs="ＭＳ 明朝" w:hint="eastAsia"/>
          <w:color w:val="000000"/>
          <w:sz w:val="20"/>
          <w:szCs w:val="20"/>
        </w:rPr>
        <w:t>令和５年度</w:t>
      </w:r>
      <w:r w:rsidR="00B90D35" w:rsidRPr="00FC041D">
        <w:rPr>
          <w:rFonts w:ascii="ＭＳ 明朝" w:hAnsi="ＭＳ 明朝" w:cs="ＭＳ 明朝" w:hint="eastAsia"/>
          <w:color w:val="000000"/>
          <w:sz w:val="20"/>
          <w:szCs w:val="20"/>
        </w:rPr>
        <w:t>から新たな研究として，第</w:t>
      </w:r>
      <w:r w:rsidR="006D52E0" w:rsidRPr="00FC041D">
        <w:rPr>
          <w:rFonts w:ascii="ＭＳ 明朝" w:hAnsi="ＭＳ 明朝" w:cs="ＭＳ 明朝" w:hint="eastAsia"/>
          <w:color w:val="000000"/>
          <w:sz w:val="20"/>
          <w:szCs w:val="20"/>
        </w:rPr>
        <w:t>５</w:t>
      </w:r>
      <w:r w:rsidR="00B90D35" w:rsidRPr="00FC041D">
        <w:rPr>
          <w:rFonts w:ascii="ＭＳ 明朝" w:hAnsi="ＭＳ 明朝" w:cs="ＭＳ 明朝" w:hint="eastAsia"/>
          <w:color w:val="000000"/>
          <w:sz w:val="20"/>
          <w:szCs w:val="20"/>
        </w:rPr>
        <w:t>課題</w:t>
      </w:r>
      <w:r w:rsidR="006D52E0" w:rsidRPr="00FC041D">
        <w:rPr>
          <w:rFonts w:ascii="ＭＳ 明朝" w:hAnsi="ＭＳ 明朝" w:cs="ＭＳ 明朝" w:hint="eastAsia"/>
          <w:color w:val="000000"/>
          <w:sz w:val="20"/>
          <w:szCs w:val="20"/>
        </w:rPr>
        <w:t xml:space="preserve"> </w:t>
      </w:r>
      <w:r w:rsidR="00507FB8" w:rsidRPr="00FC041D">
        <w:rPr>
          <w:rFonts w:ascii="ＭＳ 明朝" w:hAnsi="ＭＳ 明朝" w:cs="ＭＳ 明朝" w:hint="eastAsia"/>
          <w:color w:val="000000"/>
          <w:sz w:val="20"/>
          <w:szCs w:val="20"/>
        </w:rPr>
        <w:t>教育行財政に関する課題</w:t>
      </w:r>
      <w:r w:rsidR="00B90D35" w:rsidRPr="00FC041D">
        <w:rPr>
          <w:rFonts w:ascii="ＭＳ 明朝" w:hAnsi="ＭＳ 明朝" w:cs="ＭＳ 明朝" w:hint="eastAsia"/>
          <w:color w:val="000000"/>
          <w:sz w:val="20"/>
          <w:szCs w:val="20"/>
        </w:rPr>
        <w:t>の</w:t>
      </w:r>
      <w:r w:rsidR="00507FB8" w:rsidRPr="00FC041D">
        <w:rPr>
          <w:rFonts w:ascii="ＭＳ 明朝" w:hAnsi="ＭＳ 明朝" w:cs="ＭＳ 明朝" w:hint="eastAsia"/>
          <w:color w:val="000000"/>
          <w:sz w:val="20"/>
          <w:szCs w:val="20"/>
        </w:rPr>
        <w:t>中の</w:t>
      </w:r>
      <w:r w:rsidR="00B90D35" w:rsidRPr="00FC041D">
        <w:rPr>
          <w:rFonts w:ascii="ＭＳ 明朝" w:hAnsi="ＭＳ 明朝" w:cs="ＭＳ 明朝" w:hint="eastAsia"/>
          <w:color w:val="000000"/>
          <w:sz w:val="20"/>
          <w:szCs w:val="20"/>
        </w:rPr>
        <w:t>「へき地・小規模校・過疎による教育の問題に関すること」という課題が割り当てられた。</w:t>
      </w:r>
      <w:r w:rsidR="006D52E0" w:rsidRPr="00FC041D">
        <w:rPr>
          <w:rFonts w:ascii="ＭＳ 明朝" w:hAnsi="ＭＳ 明朝" w:cs="ＭＳ 明朝" w:hint="eastAsia"/>
          <w:color w:val="000000"/>
          <w:sz w:val="20"/>
          <w:szCs w:val="20"/>
        </w:rPr>
        <w:t>Ⅳ</w:t>
      </w:r>
      <w:r w:rsidR="00B90D35" w:rsidRPr="00FC041D">
        <w:rPr>
          <w:rFonts w:ascii="ＭＳ 明朝" w:hAnsi="ＭＳ 明朝" w:cs="ＭＳ 明朝" w:hint="eastAsia"/>
          <w:color w:val="000000"/>
          <w:sz w:val="20"/>
          <w:szCs w:val="20"/>
        </w:rPr>
        <w:t>の</w:t>
      </w:r>
      <w:r w:rsidR="00432459" w:rsidRPr="00FC041D">
        <w:rPr>
          <w:rFonts w:ascii="ＭＳ 明朝" w:hAnsi="ＭＳ 明朝" w:cs="ＭＳ 明朝" w:hint="eastAsia"/>
          <w:color w:val="000000"/>
          <w:sz w:val="20"/>
          <w:szCs w:val="20"/>
        </w:rPr>
        <w:t>（１）</w:t>
      </w:r>
      <w:r w:rsidR="00B90D35" w:rsidRPr="00FC041D">
        <w:rPr>
          <w:rFonts w:ascii="ＭＳ 明朝" w:hAnsi="ＭＳ 明朝" w:cs="ＭＳ 明朝" w:hint="eastAsia"/>
          <w:color w:val="000000"/>
          <w:sz w:val="20"/>
          <w:szCs w:val="20"/>
        </w:rPr>
        <w:t>の調査結果にもあるように，少子化に歯止めがかからない社会情勢を背景に，学校教育にも多くの課題があることに改めて気づくことができた。調査結果</w:t>
      </w:r>
      <w:r w:rsidR="00614D47" w:rsidRPr="00FC041D">
        <w:rPr>
          <w:rFonts w:ascii="ＭＳ 明朝" w:hAnsi="ＭＳ 明朝" w:cs="ＭＳ 明朝" w:hint="eastAsia"/>
          <w:color w:val="000000"/>
          <w:sz w:val="20"/>
          <w:szCs w:val="20"/>
        </w:rPr>
        <w:t>から</w:t>
      </w:r>
      <w:r w:rsidR="00B90D35" w:rsidRPr="00FC041D">
        <w:rPr>
          <w:rFonts w:ascii="ＭＳ 明朝" w:hAnsi="ＭＳ 明朝" w:cs="ＭＳ 明朝" w:hint="eastAsia"/>
          <w:color w:val="000000"/>
          <w:sz w:val="20"/>
          <w:szCs w:val="20"/>
        </w:rPr>
        <w:t>，現実を</w:t>
      </w:r>
      <w:r w:rsidR="00614D47" w:rsidRPr="00FC041D">
        <w:rPr>
          <w:rFonts w:ascii="ＭＳ 明朝" w:hAnsi="ＭＳ 明朝" w:cs="ＭＳ 明朝" w:hint="eastAsia"/>
          <w:color w:val="000000"/>
          <w:sz w:val="20"/>
          <w:szCs w:val="20"/>
        </w:rPr>
        <w:t>把握</w:t>
      </w:r>
      <w:r w:rsidR="00B90D35" w:rsidRPr="00FC041D">
        <w:rPr>
          <w:rFonts w:ascii="ＭＳ 明朝" w:hAnsi="ＭＳ 明朝" w:cs="ＭＳ 明朝" w:hint="eastAsia"/>
          <w:color w:val="000000"/>
          <w:sz w:val="20"/>
          <w:szCs w:val="20"/>
        </w:rPr>
        <w:t>し，課題に真剣に向き合おうとする機運が醸成されてきた。少子化や小規模校化を好転させるには，社会の仕組みを変える必要があるが，行政の改革を待っているだけでは，</w:t>
      </w:r>
      <w:r w:rsidR="006F20F3" w:rsidRPr="00FC041D">
        <w:rPr>
          <w:rFonts w:ascii="ＭＳ 明朝" w:hAnsi="ＭＳ 明朝" w:cs="ＭＳ 明朝" w:hint="eastAsia"/>
          <w:color w:val="000000"/>
          <w:sz w:val="20"/>
          <w:szCs w:val="20"/>
        </w:rPr>
        <w:t>児童</w:t>
      </w:r>
      <w:r w:rsidR="00B90D35" w:rsidRPr="00FC041D">
        <w:rPr>
          <w:rFonts w:ascii="ＭＳ 明朝" w:hAnsi="ＭＳ 明朝" w:cs="ＭＳ 明朝" w:hint="eastAsia"/>
          <w:color w:val="000000"/>
          <w:sz w:val="20"/>
          <w:szCs w:val="20"/>
        </w:rPr>
        <w:t>に求められる資質能力を育成することはできない。現在の枠の中で取り組めることを探りながら研究を進めていくことになった。しかしながら，甲府市の小学校には，小規模校から大規模校まであり，テーマに沿った研究が深めづらい一面もある。小規模校だけが問題意識をもって研究に取り組むのでは，全体の研究にならないことを危惧し，時間をかけて共通の研究テーマを検討してきた。大規模校においても</w:t>
      </w:r>
      <w:r w:rsidR="006F20F3" w:rsidRPr="00FC041D">
        <w:rPr>
          <w:rFonts w:ascii="ＭＳ 明朝" w:hAnsi="ＭＳ 明朝" w:cs="ＭＳ 明朝" w:hint="eastAsia"/>
          <w:color w:val="000000"/>
          <w:sz w:val="20"/>
          <w:szCs w:val="20"/>
        </w:rPr>
        <w:t>児童</w:t>
      </w:r>
      <w:r w:rsidR="00B90D35" w:rsidRPr="00FC041D">
        <w:rPr>
          <w:rFonts w:ascii="ＭＳ 明朝" w:hAnsi="ＭＳ 明朝" w:cs="ＭＳ 明朝" w:hint="eastAsia"/>
          <w:color w:val="000000"/>
          <w:sz w:val="20"/>
          <w:szCs w:val="20"/>
        </w:rPr>
        <w:t>数が減少している現状もあり，今後，</w:t>
      </w:r>
      <w:r w:rsidR="006F20F3" w:rsidRPr="00FC041D">
        <w:rPr>
          <w:rFonts w:ascii="ＭＳ 明朝" w:hAnsi="ＭＳ 明朝" w:cs="ＭＳ 明朝" w:hint="eastAsia"/>
          <w:color w:val="000000"/>
          <w:sz w:val="20"/>
          <w:szCs w:val="20"/>
        </w:rPr>
        <w:t>児童</w:t>
      </w:r>
      <w:r w:rsidR="00B90D35" w:rsidRPr="00FC041D">
        <w:rPr>
          <w:rFonts w:ascii="ＭＳ 明朝" w:hAnsi="ＭＳ 明朝" w:cs="ＭＳ 明朝" w:hint="eastAsia"/>
          <w:color w:val="000000"/>
          <w:sz w:val="20"/>
          <w:szCs w:val="20"/>
        </w:rPr>
        <w:t>が多様な</w:t>
      </w:r>
      <w:r w:rsidR="00465C6D" w:rsidRPr="00FC041D">
        <w:rPr>
          <w:rFonts w:ascii="ＭＳ 明朝" w:hAnsi="ＭＳ 明朝" w:cs="ＭＳ 明朝" w:hint="eastAsia"/>
          <w:color w:val="000000"/>
          <w:sz w:val="20"/>
          <w:szCs w:val="20"/>
        </w:rPr>
        <w:t>考え</w:t>
      </w:r>
      <w:r w:rsidR="00B90D35" w:rsidRPr="00FC041D">
        <w:rPr>
          <w:rFonts w:ascii="ＭＳ 明朝" w:hAnsi="ＭＳ 明朝" w:cs="ＭＳ 明朝" w:hint="eastAsia"/>
          <w:color w:val="000000"/>
          <w:sz w:val="20"/>
          <w:szCs w:val="20"/>
        </w:rPr>
        <w:t>に触れる機会がますます減ってくることで，お互いを認め合い，協力し合い，切磋琢磨する</w:t>
      </w:r>
      <w:r w:rsidRPr="00FC041D">
        <w:rPr>
          <w:rFonts w:ascii="ＭＳ 明朝" w:hAnsi="ＭＳ 明朝" w:cs="ＭＳ 明朝" w:hint="eastAsia"/>
          <w:color w:val="000000"/>
          <w:sz w:val="20"/>
          <w:szCs w:val="20"/>
        </w:rPr>
        <w:t>中</w:t>
      </w:r>
      <w:r w:rsidR="00B90D35" w:rsidRPr="00FC041D">
        <w:rPr>
          <w:rFonts w:ascii="ＭＳ 明朝" w:hAnsi="ＭＳ 明朝" w:cs="ＭＳ 明朝" w:hint="eastAsia"/>
          <w:color w:val="000000"/>
          <w:sz w:val="20"/>
          <w:szCs w:val="20"/>
        </w:rPr>
        <w:t>で培われる社会性や柔軟な考え方，ダイバーシティへの理解，思考力・判断力・表現力，問題解決能力などが身につけにくい状況が続いていく。</w:t>
      </w:r>
      <w:r w:rsidR="000C2F36" w:rsidRPr="00FC041D">
        <w:rPr>
          <w:rFonts w:ascii="ＭＳ 明朝" w:hAnsi="ＭＳ 明朝" w:cs="ＭＳ 明朝" w:hint="eastAsia"/>
          <w:color w:val="000000"/>
          <w:sz w:val="20"/>
          <w:szCs w:val="20"/>
        </w:rPr>
        <w:t>このような中，児童が多くの人との関わりや多様な</w:t>
      </w:r>
      <w:r w:rsidR="00465C6D" w:rsidRPr="00FC041D">
        <w:rPr>
          <w:rFonts w:ascii="ＭＳ 明朝" w:hAnsi="ＭＳ 明朝" w:cs="ＭＳ 明朝" w:hint="eastAsia"/>
          <w:color w:val="000000"/>
          <w:sz w:val="20"/>
          <w:szCs w:val="20"/>
        </w:rPr>
        <w:t>考え</w:t>
      </w:r>
      <w:r w:rsidR="000C2F36" w:rsidRPr="00FC041D">
        <w:rPr>
          <w:rFonts w:ascii="ＭＳ 明朝" w:hAnsi="ＭＳ 明朝" w:cs="ＭＳ 明朝" w:hint="eastAsia"/>
          <w:color w:val="000000"/>
          <w:sz w:val="20"/>
          <w:szCs w:val="20"/>
        </w:rPr>
        <w:t>に触れ</w:t>
      </w:r>
      <w:r w:rsidR="00465C6D"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人間性</w:t>
      </w:r>
      <w:r w:rsidR="00465C6D" w:rsidRPr="00FC041D">
        <w:rPr>
          <w:rFonts w:ascii="ＭＳ 明朝" w:hAnsi="ＭＳ 明朝" w:cs="ＭＳ 明朝" w:hint="eastAsia"/>
          <w:color w:val="000000"/>
          <w:sz w:val="20"/>
          <w:szCs w:val="20"/>
        </w:rPr>
        <w:t>を高めたり</w:t>
      </w:r>
      <w:r w:rsidR="00B90D35" w:rsidRPr="00FC041D">
        <w:rPr>
          <w:rFonts w:ascii="ＭＳ 明朝" w:hAnsi="ＭＳ 明朝" w:cs="ＭＳ 明朝" w:hint="eastAsia"/>
          <w:color w:val="000000"/>
          <w:sz w:val="20"/>
          <w:szCs w:val="20"/>
        </w:rPr>
        <w:t>社会性を</w:t>
      </w:r>
      <w:r w:rsidR="00465C6D" w:rsidRPr="00FC041D">
        <w:rPr>
          <w:rFonts w:ascii="ＭＳ 明朝" w:hAnsi="ＭＳ 明朝" w:cs="ＭＳ 明朝" w:hint="eastAsia"/>
          <w:color w:val="000000"/>
          <w:sz w:val="20"/>
          <w:szCs w:val="20"/>
        </w:rPr>
        <w:t>育んだりする</w:t>
      </w:r>
      <w:r w:rsidR="000C2F36" w:rsidRPr="00FC041D">
        <w:rPr>
          <w:rFonts w:ascii="ＭＳ 明朝" w:hAnsi="ＭＳ 明朝" w:cs="ＭＳ 明朝" w:hint="eastAsia"/>
          <w:color w:val="000000"/>
          <w:sz w:val="20"/>
          <w:szCs w:val="20"/>
        </w:rPr>
        <w:t>機会を増やすため，</w:t>
      </w:r>
      <w:r w:rsidR="00B90D35" w:rsidRPr="00FC041D">
        <w:rPr>
          <w:rFonts w:ascii="ＭＳ 明朝" w:hAnsi="ＭＳ 明朝" w:cs="ＭＳ 明朝" w:hint="eastAsia"/>
          <w:color w:val="000000"/>
          <w:sz w:val="20"/>
          <w:szCs w:val="20"/>
        </w:rPr>
        <w:t>令和５年度から甲府市立全小中学校</w:t>
      </w:r>
      <w:r w:rsidR="00614D47" w:rsidRPr="00FC041D">
        <w:rPr>
          <w:rFonts w:ascii="ＭＳ 明朝" w:hAnsi="ＭＳ 明朝" w:cs="ＭＳ 明朝" w:hint="eastAsia"/>
          <w:color w:val="000000"/>
          <w:sz w:val="20"/>
          <w:szCs w:val="20"/>
        </w:rPr>
        <w:t>に設置された</w:t>
      </w:r>
      <w:r w:rsidR="00B90D35" w:rsidRPr="00FC041D">
        <w:rPr>
          <w:rFonts w:ascii="ＭＳ 明朝" w:hAnsi="ＭＳ 明朝" w:cs="ＭＳ 明朝" w:hint="eastAsia"/>
          <w:color w:val="000000"/>
          <w:sz w:val="20"/>
          <w:szCs w:val="20"/>
        </w:rPr>
        <w:t>学校運営協議会を</w:t>
      </w:r>
      <w:r w:rsidR="00944FF3" w:rsidRPr="00FC041D">
        <w:rPr>
          <w:rFonts w:ascii="ＭＳ 明朝" w:hAnsi="ＭＳ 明朝" w:cs="ＭＳ 明朝" w:hint="eastAsia"/>
          <w:color w:val="000000"/>
          <w:sz w:val="20"/>
          <w:szCs w:val="20"/>
        </w:rPr>
        <w:t>最大限に</w:t>
      </w:r>
      <w:r w:rsidR="00B90D35" w:rsidRPr="00FC041D">
        <w:rPr>
          <w:rFonts w:ascii="ＭＳ 明朝" w:hAnsi="ＭＳ 明朝" w:cs="ＭＳ 明朝" w:hint="eastAsia"/>
          <w:color w:val="000000"/>
          <w:sz w:val="20"/>
          <w:szCs w:val="20"/>
        </w:rPr>
        <w:t>活用</w:t>
      </w:r>
      <w:r w:rsidR="000C2F36" w:rsidRPr="00FC041D">
        <w:rPr>
          <w:rFonts w:ascii="ＭＳ 明朝" w:hAnsi="ＭＳ 明朝" w:cs="ＭＳ 明朝" w:hint="eastAsia"/>
          <w:color w:val="000000"/>
          <w:sz w:val="20"/>
          <w:szCs w:val="20"/>
        </w:rPr>
        <w:t>することが</w:t>
      </w:r>
      <w:r w:rsidR="00B90D35" w:rsidRPr="00FC041D">
        <w:rPr>
          <w:rFonts w:ascii="ＭＳ 明朝" w:hAnsi="ＭＳ 明朝" w:cs="ＭＳ 明朝" w:hint="eastAsia"/>
          <w:color w:val="000000"/>
          <w:sz w:val="20"/>
          <w:szCs w:val="20"/>
        </w:rPr>
        <w:t>この</w:t>
      </w:r>
      <w:r w:rsidR="000C2F36" w:rsidRPr="00FC041D">
        <w:rPr>
          <w:rFonts w:ascii="ＭＳ 明朝" w:hAnsi="ＭＳ 明朝" w:cs="ＭＳ 明朝" w:hint="eastAsia"/>
          <w:color w:val="000000"/>
          <w:sz w:val="20"/>
          <w:szCs w:val="20"/>
        </w:rPr>
        <w:t>課題解決につなげられると考えた。</w:t>
      </w:r>
      <w:r w:rsidR="00B90D35" w:rsidRPr="00FC041D">
        <w:rPr>
          <w:rFonts w:ascii="ＭＳ 明朝" w:hAnsi="ＭＳ 明朝" w:cs="ＭＳ 明朝" w:hint="eastAsia"/>
          <w:color w:val="000000"/>
          <w:sz w:val="20"/>
          <w:szCs w:val="20"/>
        </w:rPr>
        <w:t>その他にも，小中連携や小学校同士の連携も視点にいれ，多面的・多角的な取組を仕組むこともさらに効果的な工夫につながると思われる。また，教科や領域での学習に生かせるように</w:t>
      </w:r>
      <w:r w:rsidR="00C73008" w:rsidRPr="00FC041D">
        <w:rPr>
          <w:rFonts w:ascii="ＭＳ 明朝" w:hAnsi="ＭＳ 明朝" w:cs="ＭＳ 明朝" w:hint="eastAsia"/>
          <w:color w:val="000000"/>
          <w:sz w:val="20"/>
          <w:szCs w:val="20"/>
        </w:rPr>
        <w:t>，</w:t>
      </w:r>
      <w:r w:rsidR="00F30655" w:rsidRPr="00FC041D">
        <w:rPr>
          <w:rFonts w:ascii="ＭＳ 明朝" w:hAnsi="ＭＳ 明朝" w:cs="ＭＳ 明朝" w:hint="eastAsia"/>
          <w:color w:val="000000"/>
          <w:sz w:val="20"/>
          <w:szCs w:val="20"/>
        </w:rPr>
        <w:t>地域人材の</w:t>
      </w:r>
      <w:r w:rsidR="00B90D35" w:rsidRPr="00FC041D">
        <w:rPr>
          <w:rFonts w:ascii="ＭＳ 明朝" w:hAnsi="ＭＳ 明朝" w:cs="ＭＳ 明朝" w:hint="eastAsia"/>
          <w:color w:val="000000"/>
          <w:sz w:val="20"/>
          <w:szCs w:val="20"/>
        </w:rPr>
        <w:t>掘り起こし</w:t>
      </w:r>
      <w:r w:rsidR="00F30655" w:rsidRPr="00FC041D">
        <w:rPr>
          <w:rFonts w:ascii="ＭＳ 明朝" w:hAnsi="ＭＳ 明朝" w:cs="ＭＳ 明朝" w:hint="eastAsia"/>
          <w:color w:val="000000"/>
          <w:sz w:val="20"/>
          <w:szCs w:val="20"/>
        </w:rPr>
        <w:t>も必要である。</w:t>
      </w:r>
    </w:p>
    <w:p w14:paraId="0B884836" w14:textId="5C707D0E" w:rsidR="00B90D35" w:rsidRPr="00FC041D" w:rsidRDefault="00B90D35" w:rsidP="00FC041D">
      <w:pPr>
        <w:overflowPunct w:val="0"/>
        <w:snapToGrid w:val="0"/>
        <w:spacing w:line="300" w:lineRule="exact"/>
        <w:ind w:left="206" w:hangingChars="100" w:hanging="206"/>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r w:rsidR="00B62501" w:rsidRPr="00FC041D">
        <w:rPr>
          <w:rFonts w:ascii="ＭＳ 明朝" w:hAnsi="ＭＳ 明朝" w:cs="ＭＳ 明朝" w:hint="eastAsia"/>
          <w:color w:val="000000"/>
          <w:sz w:val="20"/>
          <w:szCs w:val="20"/>
        </w:rPr>
        <w:t xml:space="preserve">　</w:t>
      </w:r>
      <w:r w:rsidRPr="00FC041D">
        <w:rPr>
          <w:rFonts w:ascii="ＭＳ 明朝" w:hAnsi="ＭＳ 明朝" w:cs="ＭＳ 明朝" w:hint="eastAsia"/>
          <w:color w:val="000000"/>
          <w:sz w:val="20"/>
          <w:szCs w:val="20"/>
        </w:rPr>
        <w:t>各校の学校運営協議会は，学校運営の基本方針の承認や学校運営について意見を述べるといったレギュラーな所掌事項が遂行されてはいるものの，「地域とともにある学校」を目指す上での，具体的な活動や取組については，さらに議論を深めていくことが必要である。各校に，現時点の課題を</w:t>
      </w:r>
      <w:r w:rsidR="00B91A25" w:rsidRPr="00FC041D">
        <w:rPr>
          <w:rFonts w:ascii="ＭＳ 明朝" w:hAnsi="ＭＳ 明朝" w:cs="ＭＳ 明朝" w:hint="eastAsia"/>
          <w:color w:val="000000"/>
          <w:sz w:val="20"/>
          <w:szCs w:val="20"/>
        </w:rPr>
        <w:t>尋ねた</w:t>
      </w:r>
      <w:r w:rsidRPr="00FC041D">
        <w:rPr>
          <w:rFonts w:ascii="ＭＳ 明朝" w:hAnsi="ＭＳ 明朝" w:cs="ＭＳ 明朝" w:hint="eastAsia"/>
          <w:color w:val="000000"/>
          <w:sz w:val="20"/>
          <w:szCs w:val="20"/>
        </w:rPr>
        <w:t>ところ，次のような回答があった。</w:t>
      </w:r>
    </w:p>
    <w:p w14:paraId="6C390242" w14:textId="655731E9" w:rsidR="00B90D35" w:rsidRPr="00FC041D" w:rsidRDefault="006D52E0" w:rsidP="00FC041D">
      <w:pPr>
        <w:overflowPunct w:val="0"/>
        <w:snapToGrid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人材・体制</w:t>
      </w:r>
    </w:p>
    <w:p w14:paraId="02979B36" w14:textId="2C267138" w:rsidR="00B90D35" w:rsidRPr="00FC041D" w:rsidRDefault="00B91A25" w:rsidP="00FC041D">
      <w:pPr>
        <w:overflowPunct w:val="0"/>
        <w:snapToGrid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教職員の負担増加</w:t>
      </w: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地域人材の不足</w:t>
      </w:r>
    </w:p>
    <w:p w14:paraId="20D0B812" w14:textId="3FD5A13C" w:rsidR="00B90D35" w:rsidRPr="00FC041D" w:rsidRDefault="00B91A25" w:rsidP="00FC041D">
      <w:pPr>
        <w:overflowPunct w:val="0"/>
        <w:snapToGrid w:val="0"/>
        <w:spacing w:line="300" w:lineRule="exact"/>
        <w:ind w:leftChars="306" w:left="868" w:hangingChars="100" w:hanging="206"/>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コーディネーターの役割分担の不</w:t>
      </w:r>
      <w:r w:rsidR="00B62501" w:rsidRPr="00FC041D">
        <w:rPr>
          <w:rFonts w:ascii="ＭＳ 明朝" w:hAnsi="ＭＳ 明朝" w:cs="ＭＳ 明朝" w:hint="eastAsia"/>
          <w:color w:val="000000"/>
          <w:sz w:val="20"/>
          <w:szCs w:val="20"/>
        </w:rPr>
        <w:t xml:space="preserve"> </w:t>
      </w:r>
      <w:r w:rsidR="00B90D35" w:rsidRPr="00FC041D">
        <w:rPr>
          <w:rFonts w:ascii="ＭＳ 明朝" w:hAnsi="ＭＳ 明朝" w:cs="ＭＳ 明朝" w:hint="eastAsia"/>
          <w:color w:val="000000"/>
          <w:sz w:val="20"/>
          <w:szCs w:val="20"/>
        </w:rPr>
        <w:t>明確さ</w:t>
      </w:r>
    </w:p>
    <w:p w14:paraId="5FD18EFF" w14:textId="227C1E49" w:rsidR="00B90D35" w:rsidRPr="00FC041D" w:rsidRDefault="006D52E0" w:rsidP="00FC041D">
      <w:pPr>
        <w:overflowPunct w:val="0"/>
        <w:snapToGrid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 xml:space="preserve"> 活動内容</w:t>
      </w:r>
    </w:p>
    <w:p w14:paraId="0567C684" w14:textId="0187D3F2" w:rsidR="00B90D35" w:rsidRPr="00FC041D" w:rsidRDefault="00B91A25" w:rsidP="00FC041D">
      <w:pPr>
        <w:overflowPunct w:val="0"/>
        <w:snapToGrid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地域ニーズへの対応不足</w:t>
      </w:r>
    </w:p>
    <w:p w14:paraId="5B2B3148" w14:textId="023CEDD5" w:rsidR="00B90D35" w:rsidRPr="00FC041D" w:rsidRDefault="00B91A25" w:rsidP="00FC041D">
      <w:pPr>
        <w:overflowPunct w:val="0"/>
        <w:snapToGrid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効果の測定・評価の難しさ</w:t>
      </w:r>
    </w:p>
    <w:p w14:paraId="7EA6DA8F" w14:textId="170055CE" w:rsidR="00B90D35" w:rsidRPr="00FC041D" w:rsidRDefault="006D52E0" w:rsidP="00FC041D">
      <w:pPr>
        <w:overflowPunct w:val="0"/>
        <w:snapToGrid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 xml:space="preserve"> 運営</w:t>
      </w:r>
    </w:p>
    <w:p w14:paraId="060435FE" w14:textId="5DF18A58" w:rsidR="00B91A25" w:rsidRPr="00FC041D" w:rsidRDefault="00B91A25" w:rsidP="00FC041D">
      <w:pPr>
        <w:overflowPunct w:val="0"/>
        <w:snapToGrid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情報共有の不足</w:t>
      </w:r>
    </w:p>
    <w:p w14:paraId="0A7986A0" w14:textId="38A4A7C9" w:rsidR="00B90D35" w:rsidRPr="00FC041D" w:rsidRDefault="00B91A25" w:rsidP="00FC041D">
      <w:pPr>
        <w:overflowPunct w:val="0"/>
        <w:snapToGrid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地域との連携の不十分さ</w:t>
      </w:r>
    </w:p>
    <w:p w14:paraId="7EFAB533" w14:textId="1885F00F" w:rsidR="00B90D35" w:rsidRPr="00FC041D" w:rsidRDefault="006D52E0" w:rsidP="00FC041D">
      <w:pPr>
        <w:overflowPunct w:val="0"/>
        <w:snapToGrid w:val="0"/>
        <w:spacing w:line="300" w:lineRule="exact"/>
        <w:ind w:firstLineChars="200" w:firstLine="413"/>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 xml:space="preserve"> その他</w:t>
      </w:r>
    </w:p>
    <w:p w14:paraId="73065ED5" w14:textId="618968ED" w:rsidR="00B90D35" w:rsidRPr="00FC041D" w:rsidRDefault="00B91A25" w:rsidP="00FC041D">
      <w:pPr>
        <w:overflowPunct w:val="0"/>
        <w:snapToGrid w:val="0"/>
        <w:spacing w:line="300" w:lineRule="exact"/>
        <w:ind w:firstLineChars="300" w:firstLine="619"/>
        <w:rPr>
          <w:rFonts w:ascii="ＭＳ 明朝" w:hAnsi="ＭＳ 明朝" w:cs="ＭＳ 明朝"/>
          <w:color w:val="000000"/>
          <w:sz w:val="20"/>
          <w:szCs w:val="20"/>
        </w:rPr>
      </w:pPr>
      <w:r w:rsidRPr="00FC041D">
        <w:rPr>
          <w:rFonts w:ascii="ＭＳ 明朝" w:hAnsi="ＭＳ 明朝" w:cs="ＭＳ 明朝" w:hint="eastAsia"/>
          <w:color w:val="000000"/>
          <w:sz w:val="20"/>
          <w:szCs w:val="20"/>
        </w:rPr>
        <w:t>・</w:t>
      </w:r>
      <w:r w:rsidR="00B90D35" w:rsidRPr="00FC041D">
        <w:rPr>
          <w:rFonts w:ascii="ＭＳ 明朝" w:hAnsi="ＭＳ 明朝" w:cs="ＭＳ 明朝" w:hint="eastAsia"/>
          <w:color w:val="000000"/>
          <w:sz w:val="20"/>
          <w:szCs w:val="20"/>
        </w:rPr>
        <w:t>財政的な課題</w:t>
      </w:r>
    </w:p>
    <w:p w14:paraId="296661C7" w14:textId="77777777" w:rsidR="004342D3" w:rsidRPr="00FC041D" w:rsidRDefault="00B90D35" w:rsidP="00FC041D">
      <w:pPr>
        <w:overflowPunct w:val="0"/>
        <w:snapToGrid w:val="0"/>
        <w:spacing w:line="300" w:lineRule="exact"/>
        <w:ind w:left="206" w:hangingChars="100" w:hanging="206"/>
        <w:rPr>
          <w:rFonts w:ascii="ＭＳ 明朝" w:hAnsi="ＭＳ 明朝" w:cs="ＭＳ 明朝"/>
          <w:color w:val="000000"/>
          <w:sz w:val="20"/>
          <w:szCs w:val="20"/>
        </w:rPr>
      </w:pPr>
      <w:r w:rsidRPr="00FC041D">
        <w:rPr>
          <w:rFonts w:ascii="ＭＳ 明朝" w:hAnsi="ＭＳ 明朝" w:cs="ＭＳ 明朝" w:hint="eastAsia"/>
          <w:color w:val="000000"/>
          <w:sz w:val="20"/>
          <w:szCs w:val="20"/>
        </w:rPr>
        <w:t xml:space="preserve">　</w:t>
      </w:r>
    </w:p>
    <w:p w14:paraId="23C883B1" w14:textId="3F182594" w:rsidR="004342D3" w:rsidRPr="00FC041D" w:rsidRDefault="004342D3" w:rsidP="00FC041D">
      <w:pPr>
        <w:spacing w:line="300" w:lineRule="exact"/>
        <w:rPr>
          <w:sz w:val="20"/>
          <w:szCs w:val="20"/>
        </w:rPr>
      </w:pPr>
      <w:r w:rsidRPr="00FC041D">
        <w:rPr>
          <w:rFonts w:hint="eastAsia"/>
          <w:sz w:val="20"/>
          <w:szCs w:val="20"/>
        </w:rPr>
        <w:t xml:space="preserve">　今年度のアンケート結果から考察すると次のようにまとめられる。</w:t>
      </w:r>
    </w:p>
    <w:p w14:paraId="2C9E0A95" w14:textId="24509914" w:rsidR="004342D3" w:rsidRPr="00FC041D" w:rsidRDefault="00F8678E" w:rsidP="00FC041D">
      <w:pPr>
        <w:spacing w:line="300" w:lineRule="exact"/>
        <w:ind w:left="135" w:hangingChars="65" w:hanging="135"/>
        <w:rPr>
          <w:b/>
          <w:sz w:val="20"/>
          <w:szCs w:val="20"/>
        </w:rPr>
      </w:pPr>
      <w:r w:rsidRPr="00FC041D">
        <w:rPr>
          <w:rFonts w:hint="eastAsia"/>
          <w:b/>
          <w:sz w:val="20"/>
          <w:szCs w:val="20"/>
        </w:rPr>
        <w:t>1</w:t>
      </w:r>
      <w:r w:rsidR="004342D3" w:rsidRPr="00FC041D">
        <w:rPr>
          <w:b/>
          <w:sz w:val="20"/>
          <w:szCs w:val="20"/>
        </w:rPr>
        <w:t>学校運営協議会の「熟議」の深化と機能強化の必要性</w:t>
      </w:r>
    </w:p>
    <w:p w14:paraId="576171D3" w14:textId="1F8B122E" w:rsidR="004342D3" w:rsidRPr="00FC041D" w:rsidRDefault="004342D3" w:rsidP="00FC041D">
      <w:pPr>
        <w:spacing w:line="300" w:lineRule="exact"/>
        <w:ind w:firstLineChars="100" w:firstLine="206"/>
        <w:rPr>
          <w:sz w:val="20"/>
          <w:szCs w:val="20"/>
        </w:rPr>
      </w:pPr>
      <w:r w:rsidRPr="00FC041D">
        <w:rPr>
          <w:sz w:val="20"/>
          <w:szCs w:val="20"/>
        </w:rPr>
        <w:t>多くの学校で運営方針の承認や学校評価といった基本的な活動は行われているものの</w:t>
      </w:r>
      <w:r w:rsidR="002E6AC8" w:rsidRPr="00FC041D">
        <w:rPr>
          <w:sz w:val="20"/>
          <w:szCs w:val="20"/>
        </w:rPr>
        <w:t>，</w:t>
      </w:r>
      <w:r w:rsidRPr="00FC041D">
        <w:rPr>
          <w:sz w:val="20"/>
          <w:szCs w:val="20"/>
        </w:rPr>
        <w:t>地域住民と学校が一体となって課題解決に取り組む</w:t>
      </w:r>
      <w:r w:rsidRPr="00FC041D">
        <w:rPr>
          <w:rFonts w:hint="eastAsia"/>
          <w:sz w:val="20"/>
          <w:szCs w:val="20"/>
        </w:rPr>
        <w:t>“</w:t>
      </w:r>
      <w:r w:rsidRPr="00FC041D">
        <w:rPr>
          <w:sz w:val="20"/>
          <w:szCs w:val="20"/>
        </w:rPr>
        <w:t>「熟議」の場として十分に機能しているとは言えない</w:t>
      </w:r>
      <w:r w:rsidRPr="00FC041D">
        <w:rPr>
          <w:rFonts w:hint="eastAsia"/>
          <w:sz w:val="20"/>
          <w:szCs w:val="20"/>
        </w:rPr>
        <w:t>”</w:t>
      </w:r>
      <w:r w:rsidRPr="00FC041D">
        <w:rPr>
          <w:sz w:val="20"/>
          <w:szCs w:val="20"/>
        </w:rPr>
        <w:t>現状がうかがえる。これは</w:t>
      </w:r>
      <w:r w:rsidR="002E6AC8" w:rsidRPr="00FC041D">
        <w:rPr>
          <w:sz w:val="20"/>
          <w:szCs w:val="20"/>
        </w:rPr>
        <w:t>，</w:t>
      </w:r>
      <w:r w:rsidRPr="00FC041D">
        <w:rPr>
          <w:sz w:val="20"/>
          <w:szCs w:val="20"/>
        </w:rPr>
        <w:t>単なる情報共有の場にとどまっている可能性を示唆しており</w:t>
      </w:r>
      <w:r w:rsidR="002E6AC8" w:rsidRPr="00FC041D">
        <w:rPr>
          <w:sz w:val="20"/>
          <w:szCs w:val="20"/>
        </w:rPr>
        <w:t>，</w:t>
      </w:r>
      <w:r w:rsidRPr="00FC041D">
        <w:rPr>
          <w:sz w:val="20"/>
          <w:szCs w:val="20"/>
        </w:rPr>
        <w:t>今後は</w:t>
      </w:r>
      <w:r w:rsidR="002E6AC8" w:rsidRPr="00FC041D">
        <w:rPr>
          <w:sz w:val="20"/>
          <w:szCs w:val="20"/>
        </w:rPr>
        <w:t>，</w:t>
      </w:r>
      <w:r w:rsidRPr="00FC041D">
        <w:rPr>
          <w:sz w:val="20"/>
          <w:szCs w:val="20"/>
        </w:rPr>
        <w:t>学校運営協議会がより積極的に学校教育に参画し</w:t>
      </w:r>
      <w:r w:rsidR="002E6AC8" w:rsidRPr="00FC041D">
        <w:rPr>
          <w:sz w:val="20"/>
          <w:szCs w:val="20"/>
        </w:rPr>
        <w:t>，</w:t>
      </w:r>
      <w:r w:rsidRPr="00FC041D">
        <w:rPr>
          <w:sz w:val="20"/>
          <w:szCs w:val="20"/>
        </w:rPr>
        <w:t>具体的な課題解決に向けた議論を行うための</w:t>
      </w:r>
      <w:r w:rsidRPr="00FC041D">
        <w:rPr>
          <w:rFonts w:hint="eastAsia"/>
          <w:sz w:val="20"/>
          <w:szCs w:val="20"/>
        </w:rPr>
        <w:t>努力</w:t>
      </w:r>
      <w:r w:rsidRPr="00FC041D">
        <w:rPr>
          <w:sz w:val="20"/>
          <w:szCs w:val="20"/>
        </w:rPr>
        <w:t>が重要となる。</w:t>
      </w:r>
    </w:p>
    <w:p w14:paraId="79A8658A" w14:textId="15362C9C" w:rsidR="004342D3" w:rsidRPr="00FC041D" w:rsidRDefault="00F8678E" w:rsidP="00FC041D">
      <w:pPr>
        <w:spacing w:line="300" w:lineRule="exact"/>
        <w:ind w:left="135" w:hangingChars="65" w:hanging="135"/>
        <w:rPr>
          <w:b/>
          <w:sz w:val="20"/>
          <w:szCs w:val="20"/>
        </w:rPr>
      </w:pPr>
      <w:r w:rsidRPr="00FC041D">
        <w:rPr>
          <w:rFonts w:hint="eastAsia"/>
          <w:b/>
          <w:sz w:val="20"/>
          <w:szCs w:val="20"/>
        </w:rPr>
        <w:t>2</w:t>
      </w:r>
      <w:r w:rsidRPr="00FC041D">
        <w:rPr>
          <w:b/>
          <w:sz w:val="20"/>
          <w:szCs w:val="20"/>
        </w:rPr>
        <w:t xml:space="preserve"> </w:t>
      </w:r>
      <w:r w:rsidR="004342D3" w:rsidRPr="00FC041D">
        <w:rPr>
          <w:b/>
          <w:sz w:val="20"/>
          <w:szCs w:val="20"/>
        </w:rPr>
        <w:t>地域学校協働本部の設立とコーディネーターの確保</w:t>
      </w:r>
    </w:p>
    <w:p w14:paraId="51F477A4" w14:textId="5AC1813F" w:rsidR="004342D3" w:rsidRPr="00FC041D" w:rsidRDefault="004342D3" w:rsidP="00FC041D">
      <w:pPr>
        <w:spacing w:line="300" w:lineRule="exact"/>
        <w:ind w:firstLineChars="100" w:firstLine="206"/>
        <w:rPr>
          <w:sz w:val="20"/>
          <w:szCs w:val="20"/>
        </w:rPr>
      </w:pPr>
      <w:r w:rsidRPr="00FC041D">
        <w:rPr>
          <w:sz w:val="20"/>
          <w:szCs w:val="20"/>
        </w:rPr>
        <w:t>アンケート結果から</w:t>
      </w:r>
      <w:r w:rsidR="002E6AC8" w:rsidRPr="00FC041D">
        <w:rPr>
          <w:sz w:val="20"/>
          <w:szCs w:val="20"/>
        </w:rPr>
        <w:t>，</w:t>
      </w:r>
      <w:r w:rsidRPr="00FC041D">
        <w:rPr>
          <w:sz w:val="20"/>
          <w:szCs w:val="20"/>
        </w:rPr>
        <w:t>多くの学校で</w:t>
      </w:r>
      <w:r w:rsidRPr="00FC041D">
        <w:rPr>
          <w:rFonts w:hint="eastAsia"/>
          <w:sz w:val="20"/>
          <w:szCs w:val="20"/>
        </w:rPr>
        <w:t>“</w:t>
      </w:r>
      <w:r w:rsidRPr="00FC041D">
        <w:rPr>
          <w:sz w:val="20"/>
          <w:szCs w:val="20"/>
        </w:rPr>
        <w:t>地域学校協働本部が「設立されていない」</w:t>
      </w:r>
      <w:r w:rsidRPr="00FC041D">
        <w:rPr>
          <w:rFonts w:hint="eastAsia"/>
          <w:sz w:val="20"/>
          <w:szCs w:val="20"/>
        </w:rPr>
        <w:t>”</w:t>
      </w:r>
      <w:r w:rsidRPr="00FC041D">
        <w:rPr>
          <w:sz w:val="20"/>
          <w:szCs w:val="20"/>
        </w:rPr>
        <w:t>ことが明らかになった。これは</w:t>
      </w:r>
      <w:r w:rsidR="002E6AC8" w:rsidRPr="00FC041D">
        <w:rPr>
          <w:sz w:val="20"/>
          <w:szCs w:val="20"/>
        </w:rPr>
        <w:t>，</w:t>
      </w:r>
      <w:r w:rsidRPr="00FC041D">
        <w:rPr>
          <w:sz w:val="20"/>
          <w:szCs w:val="20"/>
        </w:rPr>
        <w:t>昨年度の研究で「小中連携や小学校同士の連携も視点に入れ</w:t>
      </w:r>
      <w:r w:rsidR="002E6AC8" w:rsidRPr="00FC041D">
        <w:rPr>
          <w:sz w:val="20"/>
          <w:szCs w:val="20"/>
        </w:rPr>
        <w:t>，</w:t>
      </w:r>
      <w:r w:rsidRPr="00FC041D">
        <w:rPr>
          <w:sz w:val="20"/>
          <w:szCs w:val="20"/>
        </w:rPr>
        <w:t>多面的な取り組みを仕組む」という方向性が示されていた</w:t>
      </w:r>
      <w:r w:rsidRPr="00FC041D">
        <w:rPr>
          <w:rFonts w:hint="eastAsia"/>
          <w:sz w:val="20"/>
          <w:szCs w:val="20"/>
        </w:rPr>
        <w:t>が</w:t>
      </w:r>
      <w:r w:rsidR="002E6AC8" w:rsidRPr="00FC041D">
        <w:rPr>
          <w:sz w:val="20"/>
          <w:szCs w:val="20"/>
        </w:rPr>
        <w:t>，</w:t>
      </w:r>
      <w:r w:rsidRPr="00FC041D">
        <w:rPr>
          <w:sz w:val="20"/>
          <w:szCs w:val="20"/>
        </w:rPr>
        <w:t>その中心となる地域連携の推進体制が整</w:t>
      </w:r>
      <w:r w:rsidRPr="00FC041D">
        <w:rPr>
          <w:rFonts w:hint="eastAsia"/>
          <w:sz w:val="20"/>
          <w:szCs w:val="20"/>
        </w:rPr>
        <w:t>えることの難しさがそうさせているといえる</w:t>
      </w:r>
      <w:r w:rsidRPr="00FC041D">
        <w:rPr>
          <w:sz w:val="20"/>
          <w:szCs w:val="20"/>
        </w:rPr>
        <w:t>。</w:t>
      </w:r>
      <w:r w:rsidRPr="00FC041D">
        <w:rPr>
          <w:rFonts w:hint="eastAsia"/>
          <w:sz w:val="20"/>
          <w:szCs w:val="20"/>
        </w:rPr>
        <w:t xml:space="preserve">　　　</w:t>
      </w:r>
    </w:p>
    <w:p w14:paraId="16170F0D" w14:textId="18B9DE45" w:rsidR="004342D3" w:rsidRPr="00FC041D" w:rsidRDefault="004342D3" w:rsidP="00FC041D">
      <w:pPr>
        <w:spacing w:line="300" w:lineRule="exact"/>
        <w:ind w:firstLineChars="100" w:firstLine="206"/>
        <w:rPr>
          <w:sz w:val="20"/>
          <w:szCs w:val="20"/>
        </w:rPr>
      </w:pPr>
      <w:r w:rsidRPr="00FC041D">
        <w:rPr>
          <w:sz w:val="20"/>
          <w:szCs w:val="20"/>
        </w:rPr>
        <w:t>特に</w:t>
      </w:r>
      <w:r w:rsidR="002E6AC8" w:rsidRPr="00FC041D">
        <w:rPr>
          <w:sz w:val="20"/>
          <w:szCs w:val="20"/>
        </w:rPr>
        <w:t>，</w:t>
      </w:r>
      <w:r w:rsidRPr="00FC041D">
        <w:rPr>
          <w:sz w:val="20"/>
          <w:szCs w:val="20"/>
        </w:rPr>
        <w:t>コーディネーターの人材確保が最大の課題</w:t>
      </w:r>
      <w:r w:rsidRPr="00FC041D">
        <w:rPr>
          <w:rFonts w:hint="eastAsia"/>
          <w:sz w:val="20"/>
          <w:szCs w:val="20"/>
        </w:rPr>
        <w:t>であり，</w:t>
      </w:r>
      <w:r w:rsidRPr="00FC041D">
        <w:rPr>
          <w:sz w:val="20"/>
          <w:szCs w:val="20"/>
        </w:rPr>
        <w:t>昨年度</w:t>
      </w:r>
      <w:r w:rsidRPr="00FC041D">
        <w:rPr>
          <w:rFonts w:hint="eastAsia"/>
          <w:sz w:val="20"/>
          <w:szCs w:val="20"/>
        </w:rPr>
        <w:t>まで</w:t>
      </w:r>
      <w:r w:rsidRPr="00FC041D">
        <w:rPr>
          <w:sz w:val="20"/>
          <w:szCs w:val="20"/>
        </w:rPr>
        <w:t>の研究でも</w:t>
      </w:r>
      <w:r w:rsidR="002E6AC8" w:rsidRPr="00FC041D">
        <w:rPr>
          <w:sz w:val="20"/>
          <w:szCs w:val="20"/>
        </w:rPr>
        <w:t>，</w:t>
      </w:r>
      <w:r w:rsidRPr="00FC041D">
        <w:rPr>
          <w:sz w:val="20"/>
          <w:szCs w:val="20"/>
        </w:rPr>
        <w:t>教職員の負担増加や地域人材の不足が課題として挙げられており</w:t>
      </w:r>
      <w:r w:rsidR="002E6AC8" w:rsidRPr="00FC041D">
        <w:rPr>
          <w:sz w:val="20"/>
          <w:szCs w:val="20"/>
        </w:rPr>
        <w:t>，</w:t>
      </w:r>
      <w:r w:rsidRPr="00FC041D">
        <w:rPr>
          <w:sz w:val="20"/>
          <w:szCs w:val="20"/>
        </w:rPr>
        <w:t>この問題が依然として解決されていない。地域学校協働活動コーディネーターの導入は</w:t>
      </w:r>
      <w:r w:rsidR="002E6AC8" w:rsidRPr="00FC041D">
        <w:rPr>
          <w:sz w:val="20"/>
          <w:szCs w:val="20"/>
        </w:rPr>
        <w:t>，</w:t>
      </w:r>
      <w:r w:rsidRPr="00FC041D">
        <w:rPr>
          <w:sz w:val="20"/>
          <w:szCs w:val="20"/>
        </w:rPr>
        <w:t>教頭の業務負担を軽減し</w:t>
      </w:r>
      <w:r w:rsidR="002E6AC8" w:rsidRPr="00FC041D">
        <w:rPr>
          <w:sz w:val="20"/>
          <w:szCs w:val="20"/>
        </w:rPr>
        <w:t>，</w:t>
      </w:r>
      <w:r w:rsidRPr="00FC041D">
        <w:rPr>
          <w:sz w:val="20"/>
          <w:szCs w:val="20"/>
        </w:rPr>
        <w:t>より専門的な学校運営に集中できるというメリットが期待されているが</w:t>
      </w:r>
      <w:r w:rsidR="002E6AC8" w:rsidRPr="00FC041D">
        <w:rPr>
          <w:sz w:val="20"/>
          <w:szCs w:val="20"/>
        </w:rPr>
        <w:t>，</w:t>
      </w:r>
      <w:r w:rsidRPr="00FC041D">
        <w:rPr>
          <w:sz w:val="20"/>
          <w:szCs w:val="20"/>
        </w:rPr>
        <w:t>その導入自体が進んでいない現状が課題</w:t>
      </w:r>
      <w:r w:rsidRPr="00FC041D">
        <w:rPr>
          <w:rFonts w:hint="eastAsia"/>
          <w:sz w:val="20"/>
          <w:szCs w:val="20"/>
        </w:rPr>
        <w:t>である</w:t>
      </w:r>
      <w:r w:rsidRPr="00FC041D">
        <w:rPr>
          <w:sz w:val="20"/>
          <w:szCs w:val="20"/>
        </w:rPr>
        <w:t>。</w:t>
      </w:r>
    </w:p>
    <w:p w14:paraId="4E010189" w14:textId="77777777" w:rsidR="00F8678E" w:rsidRPr="00FC041D" w:rsidRDefault="004342D3" w:rsidP="00FC041D">
      <w:pPr>
        <w:spacing w:line="300" w:lineRule="exact"/>
        <w:ind w:left="135" w:hangingChars="65" w:hanging="135"/>
        <w:rPr>
          <w:sz w:val="20"/>
          <w:szCs w:val="20"/>
        </w:rPr>
      </w:pPr>
      <w:r w:rsidRPr="00FC041D">
        <w:rPr>
          <w:b/>
          <w:sz w:val="20"/>
          <w:szCs w:val="20"/>
        </w:rPr>
        <w:t xml:space="preserve">3 </w:t>
      </w:r>
      <w:r w:rsidRPr="00FC041D">
        <w:rPr>
          <w:b/>
          <w:sz w:val="20"/>
          <w:szCs w:val="20"/>
        </w:rPr>
        <w:t>「地域との連携」から「地域への帰属意識」の醸成へ</w:t>
      </w:r>
      <w:r w:rsidRPr="00FC041D">
        <w:rPr>
          <w:sz w:val="20"/>
          <w:szCs w:val="20"/>
        </w:rPr>
        <w:t xml:space="preserve"> </w:t>
      </w:r>
    </w:p>
    <w:p w14:paraId="0DA9306E" w14:textId="4A9B971D" w:rsidR="004342D3" w:rsidRPr="00FC041D" w:rsidRDefault="004342D3" w:rsidP="00FC041D">
      <w:pPr>
        <w:spacing w:line="300" w:lineRule="exact"/>
        <w:ind w:firstLineChars="100" w:firstLine="206"/>
        <w:rPr>
          <w:sz w:val="20"/>
          <w:szCs w:val="20"/>
        </w:rPr>
      </w:pPr>
      <w:r w:rsidRPr="00FC041D">
        <w:rPr>
          <w:sz w:val="20"/>
          <w:szCs w:val="20"/>
        </w:rPr>
        <w:t>昨年度</w:t>
      </w:r>
      <w:r w:rsidRPr="00FC041D">
        <w:rPr>
          <w:rFonts w:hint="eastAsia"/>
          <w:sz w:val="20"/>
          <w:szCs w:val="20"/>
        </w:rPr>
        <w:t>まで</w:t>
      </w:r>
      <w:r w:rsidRPr="00FC041D">
        <w:rPr>
          <w:sz w:val="20"/>
          <w:szCs w:val="20"/>
        </w:rPr>
        <w:t>の研究では</w:t>
      </w:r>
      <w:r w:rsidR="002E6AC8" w:rsidRPr="00FC041D">
        <w:rPr>
          <w:sz w:val="20"/>
          <w:szCs w:val="20"/>
        </w:rPr>
        <w:t>，</w:t>
      </w:r>
      <w:r w:rsidRPr="00FC041D">
        <w:rPr>
          <w:sz w:val="20"/>
          <w:szCs w:val="20"/>
        </w:rPr>
        <w:t>地域との連携を通じて「地域への帰属感を醸成する」という役割も指摘されていた。全国学力・学習状況調査の質問紙項目（</w:t>
      </w:r>
      <w:r w:rsidRPr="00FC041D">
        <w:rPr>
          <w:sz w:val="20"/>
          <w:szCs w:val="20"/>
        </w:rPr>
        <w:t>#29</w:t>
      </w:r>
      <w:r w:rsidRPr="00FC041D">
        <w:rPr>
          <w:sz w:val="20"/>
          <w:szCs w:val="20"/>
        </w:rPr>
        <w:t>「今住んでいる地域の行事に参加している」）に対する山梨県の肯定回答率が高いことは</w:t>
      </w:r>
      <w:r w:rsidR="002E6AC8" w:rsidRPr="00FC041D">
        <w:rPr>
          <w:sz w:val="20"/>
          <w:szCs w:val="20"/>
        </w:rPr>
        <w:t>，</w:t>
      </w:r>
      <w:r w:rsidRPr="00FC041D">
        <w:rPr>
          <w:sz w:val="20"/>
          <w:szCs w:val="20"/>
        </w:rPr>
        <w:t>この取り組みが一定の成果を上げている可能性を示唆している。しかし</w:t>
      </w:r>
      <w:r w:rsidR="002E6AC8" w:rsidRPr="00FC041D">
        <w:rPr>
          <w:sz w:val="20"/>
          <w:szCs w:val="20"/>
        </w:rPr>
        <w:t>，</w:t>
      </w:r>
      <w:r w:rsidRPr="00FC041D">
        <w:rPr>
          <w:sz w:val="20"/>
          <w:szCs w:val="20"/>
        </w:rPr>
        <w:t>これらの活動が単発的なものに終わらず</w:t>
      </w:r>
      <w:r w:rsidR="002E6AC8" w:rsidRPr="00FC041D">
        <w:rPr>
          <w:sz w:val="20"/>
          <w:szCs w:val="20"/>
        </w:rPr>
        <w:t>，</w:t>
      </w:r>
      <w:r w:rsidRPr="00FC041D">
        <w:rPr>
          <w:sz w:val="20"/>
          <w:szCs w:val="20"/>
        </w:rPr>
        <w:t>児童が地域の一員として主体的に関われるような</w:t>
      </w:r>
      <w:r w:rsidR="002E6AC8" w:rsidRPr="00FC041D">
        <w:rPr>
          <w:sz w:val="20"/>
          <w:szCs w:val="20"/>
        </w:rPr>
        <w:t>，</w:t>
      </w:r>
      <w:r w:rsidRPr="00FC041D">
        <w:rPr>
          <w:sz w:val="20"/>
          <w:szCs w:val="20"/>
        </w:rPr>
        <w:t>より深い連携へと発展させていくことが今後の方向性となる。</w:t>
      </w:r>
    </w:p>
    <w:p w14:paraId="2EB3A31C" w14:textId="4ED9EF98" w:rsidR="004342D3" w:rsidRPr="00FC041D" w:rsidRDefault="004342D3" w:rsidP="00FC041D">
      <w:pPr>
        <w:spacing w:line="300" w:lineRule="exact"/>
        <w:rPr>
          <w:sz w:val="20"/>
          <w:szCs w:val="20"/>
        </w:rPr>
      </w:pPr>
    </w:p>
    <w:p w14:paraId="5D9CB074" w14:textId="0CB37BE8" w:rsidR="004342D3" w:rsidRPr="00FC041D" w:rsidRDefault="004342D3" w:rsidP="00FC041D">
      <w:pPr>
        <w:spacing w:line="300" w:lineRule="exact"/>
        <w:rPr>
          <w:sz w:val="20"/>
          <w:szCs w:val="20"/>
        </w:rPr>
      </w:pPr>
      <w:r w:rsidRPr="00FC041D">
        <w:rPr>
          <w:sz w:val="20"/>
          <w:szCs w:val="20"/>
        </w:rPr>
        <w:t>これらの分析を踏まえると</w:t>
      </w:r>
      <w:r w:rsidR="002E6AC8" w:rsidRPr="00FC041D">
        <w:rPr>
          <w:sz w:val="20"/>
          <w:szCs w:val="20"/>
        </w:rPr>
        <w:t>，</w:t>
      </w:r>
      <w:r w:rsidRPr="00FC041D">
        <w:rPr>
          <w:sz w:val="20"/>
          <w:szCs w:val="20"/>
        </w:rPr>
        <w:t>今後の研究や取り組みの方向性は以下のようになる。</w:t>
      </w:r>
    </w:p>
    <w:p w14:paraId="52C2BA92" w14:textId="224A8BAA" w:rsidR="002A2CD3" w:rsidRPr="00FC041D" w:rsidRDefault="00F8678E" w:rsidP="00FC041D">
      <w:pPr>
        <w:spacing w:line="300" w:lineRule="exact"/>
        <w:rPr>
          <w:b/>
          <w:sz w:val="20"/>
          <w:szCs w:val="20"/>
        </w:rPr>
      </w:pPr>
      <w:r w:rsidRPr="00FC041D">
        <w:rPr>
          <w:rFonts w:hint="eastAsia"/>
          <w:b/>
          <w:sz w:val="20"/>
          <w:szCs w:val="20"/>
        </w:rPr>
        <w:t>1</w:t>
      </w:r>
      <w:r w:rsidRPr="00FC041D">
        <w:rPr>
          <w:b/>
          <w:sz w:val="20"/>
          <w:szCs w:val="20"/>
        </w:rPr>
        <w:t xml:space="preserve"> </w:t>
      </w:r>
      <w:r w:rsidR="004342D3" w:rsidRPr="00FC041D">
        <w:rPr>
          <w:b/>
          <w:sz w:val="20"/>
          <w:szCs w:val="20"/>
        </w:rPr>
        <w:t>学校運営協議会の「熟議」</w:t>
      </w:r>
      <w:r w:rsidR="002A2CD3" w:rsidRPr="00FC041D">
        <w:rPr>
          <w:rFonts w:hint="eastAsia"/>
          <w:b/>
          <w:sz w:val="20"/>
          <w:szCs w:val="20"/>
        </w:rPr>
        <w:t>での</w:t>
      </w:r>
      <w:r w:rsidR="004342D3" w:rsidRPr="00FC041D">
        <w:rPr>
          <w:b/>
          <w:sz w:val="20"/>
          <w:szCs w:val="20"/>
        </w:rPr>
        <w:t>テーマ設定</w:t>
      </w:r>
    </w:p>
    <w:p w14:paraId="5F2A32B9" w14:textId="5317CA8F" w:rsidR="004342D3" w:rsidRPr="00FC041D" w:rsidRDefault="004342D3" w:rsidP="00FC041D">
      <w:pPr>
        <w:spacing w:line="300" w:lineRule="exact"/>
        <w:rPr>
          <w:sz w:val="20"/>
          <w:szCs w:val="20"/>
        </w:rPr>
      </w:pPr>
      <w:r w:rsidRPr="00FC041D">
        <w:rPr>
          <w:sz w:val="20"/>
          <w:szCs w:val="20"/>
        </w:rPr>
        <w:t xml:space="preserve"> </w:t>
      </w:r>
      <w:r w:rsidRPr="00FC041D">
        <w:rPr>
          <w:sz w:val="20"/>
          <w:szCs w:val="20"/>
        </w:rPr>
        <w:t>「熟議」の</w:t>
      </w:r>
      <w:r w:rsidRPr="00FC041D">
        <w:rPr>
          <w:rFonts w:hint="eastAsia"/>
          <w:sz w:val="20"/>
          <w:szCs w:val="20"/>
        </w:rPr>
        <w:t>内容</w:t>
      </w:r>
      <w:r w:rsidR="002A2CD3" w:rsidRPr="00FC041D">
        <w:rPr>
          <w:rFonts w:hint="eastAsia"/>
          <w:sz w:val="20"/>
          <w:szCs w:val="20"/>
        </w:rPr>
        <w:t>で「地域学校協働本部」の内容を含み「熟議」</w:t>
      </w:r>
      <w:r w:rsidRPr="00FC041D">
        <w:rPr>
          <w:rFonts w:hint="eastAsia"/>
          <w:sz w:val="20"/>
          <w:szCs w:val="20"/>
        </w:rPr>
        <w:t>をさらに深化させ「熟議」の内容を具現化するように努力する</w:t>
      </w:r>
      <w:r w:rsidR="002A2CD3" w:rsidRPr="00FC041D">
        <w:rPr>
          <w:rFonts w:hint="eastAsia"/>
          <w:sz w:val="20"/>
          <w:szCs w:val="20"/>
        </w:rPr>
        <w:t>のもひとつの方法と考える</w:t>
      </w:r>
      <w:r w:rsidRPr="00FC041D">
        <w:rPr>
          <w:sz w:val="20"/>
          <w:szCs w:val="20"/>
        </w:rPr>
        <w:t>。</w:t>
      </w:r>
    </w:p>
    <w:p w14:paraId="5E8DA544" w14:textId="48CABBE3" w:rsidR="002A2CD3" w:rsidRPr="00FC041D" w:rsidRDefault="00FC041D" w:rsidP="00FC041D">
      <w:pPr>
        <w:spacing w:line="300" w:lineRule="exact"/>
        <w:rPr>
          <w:b/>
          <w:sz w:val="20"/>
          <w:szCs w:val="20"/>
        </w:rPr>
      </w:pPr>
      <w:r w:rsidRPr="00FC041D">
        <w:rPr>
          <w:rFonts w:hint="eastAsia"/>
          <w:b/>
          <w:sz w:val="20"/>
          <w:szCs w:val="20"/>
        </w:rPr>
        <w:t>2</w:t>
      </w:r>
      <w:r w:rsidRPr="00FC041D">
        <w:rPr>
          <w:b/>
          <w:sz w:val="20"/>
          <w:szCs w:val="20"/>
        </w:rPr>
        <w:t xml:space="preserve"> </w:t>
      </w:r>
      <w:r w:rsidR="004342D3" w:rsidRPr="00FC041D">
        <w:rPr>
          <w:b/>
          <w:sz w:val="20"/>
          <w:szCs w:val="20"/>
        </w:rPr>
        <w:t>地域学校協働本部の設立</w:t>
      </w:r>
      <w:r w:rsidR="002A2CD3" w:rsidRPr="00FC041D">
        <w:rPr>
          <w:rFonts w:hint="eastAsia"/>
          <w:b/>
          <w:sz w:val="20"/>
          <w:szCs w:val="20"/>
        </w:rPr>
        <w:t>に向けた</w:t>
      </w:r>
      <w:r w:rsidR="004342D3" w:rsidRPr="00FC041D">
        <w:rPr>
          <w:b/>
          <w:sz w:val="20"/>
          <w:szCs w:val="20"/>
        </w:rPr>
        <w:t>コーディネーターの</w:t>
      </w:r>
      <w:r w:rsidR="002A2CD3" w:rsidRPr="00FC041D">
        <w:rPr>
          <w:rFonts w:hint="eastAsia"/>
          <w:b/>
          <w:sz w:val="20"/>
          <w:szCs w:val="20"/>
        </w:rPr>
        <w:t>選出</w:t>
      </w:r>
    </w:p>
    <w:p w14:paraId="70E8C237" w14:textId="488FFDD8" w:rsidR="004342D3" w:rsidRPr="00FC041D" w:rsidRDefault="004342D3" w:rsidP="00FC041D">
      <w:pPr>
        <w:spacing w:line="300" w:lineRule="exact"/>
        <w:ind w:firstLineChars="100" w:firstLine="206"/>
        <w:rPr>
          <w:sz w:val="20"/>
          <w:szCs w:val="20"/>
        </w:rPr>
      </w:pPr>
      <w:r w:rsidRPr="00FC041D">
        <w:rPr>
          <w:sz w:val="20"/>
          <w:szCs w:val="20"/>
        </w:rPr>
        <w:t>モデル校の事例を共有する場を設けるほか</w:t>
      </w:r>
      <w:r w:rsidR="002E6AC8" w:rsidRPr="00FC041D">
        <w:rPr>
          <w:sz w:val="20"/>
          <w:szCs w:val="20"/>
        </w:rPr>
        <w:t>，</w:t>
      </w:r>
      <w:r w:rsidRPr="00FC041D">
        <w:rPr>
          <w:sz w:val="20"/>
          <w:szCs w:val="20"/>
        </w:rPr>
        <w:t>コーディネーター候補者の発掘と育成を</w:t>
      </w:r>
      <w:r w:rsidR="002A2CD3" w:rsidRPr="00FC041D">
        <w:rPr>
          <w:rFonts w:hint="eastAsia"/>
          <w:sz w:val="20"/>
          <w:szCs w:val="20"/>
        </w:rPr>
        <w:t>図れるよう学校・学校運営協議会だけでなく</w:t>
      </w:r>
      <w:r w:rsidRPr="00FC041D">
        <w:rPr>
          <w:sz w:val="20"/>
          <w:szCs w:val="20"/>
        </w:rPr>
        <w:t>市全体で支援する体制を構築</w:t>
      </w:r>
      <w:r w:rsidR="002A2CD3" w:rsidRPr="00FC041D">
        <w:rPr>
          <w:rFonts w:hint="eastAsia"/>
          <w:sz w:val="20"/>
          <w:szCs w:val="20"/>
        </w:rPr>
        <w:t>していけるよう要望を続けていく</w:t>
      </w:r>
      <w:r w:rsidRPr="00FC041D">
        <w:rPr>
          <w:sz w:val="20"/>
          <w:szCs w:val="20"/>
        </w:rPr>
        <w:t>。</w:t>
      </w:r>
    </w:p>
    <w:p w14:paraId="014EC744" w14:textId="477A4494" w:rsidR="002A2CD3" w:rsidRPr="00FC041D" w:rsidRDefault="00FC041D" w:rsidP="00FC041D">
      <w:pPr>
        <w:spacing w:line="300" w:lineRule="exact"/>
        <w:rPr>
          <w:b/>
          <w:sz w:val="20"/>
          <w:szCs w:val="20"/>
        </w:rPr>
      </w:pPr>
      <w:r w:rsidRPr="00FC041D">
        <w:rPr>
          <w:rFonts w:hint="eastAsia"/>
          <w:b/>
          <w:sz w:val="20"/>
          <w:szCs w:val="20"/>
        </w:rPr>
        <w:t>3</w:t>
      </w:r>
      <w:r w:rsidRPr="00FC041D">
        <w:rPr>
          <w:b/>
          <w:sz w:val="20"/>
          <w:szCs w:val="20"/>
        </w:rPr>
        <w:t xml:space="preserve"> </w:t>
      </w:r>
      <w:r w:rsidR="004342D3" w:rsidRPr="00FC041D">
        <w:rPr>
          <w:b/>
          <w:sz w:val="20"/>
          <w:szCs w:val="20"/>
        </w:rPr>
        <w:t>教頭の負担軽減と役割の再定義</w:t>
      </w:r>
    </w:p>
    <w:p w14:paraId="2C6F9E1C" w14:textId="6B4A56EA" w:rsidR="004342D3" w:rsidRPr="00FC041D" w:rsidRDefault="004342D3" w:rsidP="00FC041D">
      <w:pPr>
        <w:spacing w:line="300" w:lineRule="exact"/>
        <w:ind w:firstLineChars="100" w:firstLine="206"/>
        <w:rPr>
          <w:sz w:val="20"/>
          <w:szCs w:val="20"/>
        </w:rPr>
      </w:pPr>
      <w:r w:rsidRPr="00FC041D">
        <w:rPr>
          <w:sz w:val="20"/>
          <w:szCs w:val="20"/>
        </w:rPr>
        <w:t>地域学校協働活動コーディネーターの導入を積極的に推進し</w:t>
      </w:r>
      <w:r w:rsidR="002E6AC8" w:rsidRPr="00FC041D">
        <w:rPr>
          <w:sz w:val="20"/>
          <w:szCs w:val="20"/>
        </w:rPr>
        <w:t>，</w:t>
      </w:r>
      <w:r w:rsidRPr="00FC041D">
        <w:rPr>
          <w:sz w:val="20"/>
          <w:szCs w:val="20"/>
        </w:rPr>
        <w:t>教頭が担ってきた地域連携業務を分担することで</w:t>
      </w:r>
      <w:r w:rsidR="002E6AC8" w:rsidRPr="00FC041D">
        <w:rPr>
          <w:sz w:val="20"/>
          <w:szCs w:val="20"/>
        </w:rPr>
        <w:t>，</w:t>
      </w:r>
      <w:r w:rsidRPr="00FC041D">
        <w:rPr>
          <w:sz w:val="20"/>
          <w:szCs w:val="20"/>
        </w:rPr>
        <w:t>教頭が本来の業務である教育課程の管理や教員育成に注力できる環境を整備する</w:t>
      </w:r>
      <w:r w:rsidRPr="00FC041D">
        <w:rPr>
          <w:sz w:val="20"/>
          <w:szCs w:val="20"/>
        </w:rPr>
        <w:t xml:space="preserve"> </w:t>
      </w:r>
      <w:r w:rsidRPr="00FC041D">
        <w:rPr>
          <w:sz w:val="20"/>
          <w:szCs w:val="20"/>
        </w:rPr>
        <w:t>。</w:t>
      </w:r>
    </w:p>
    <w:p w14:paraId="6397DC65" w14:textId="3F89FD63" w:rsidR="004342D3" w:rsidRPr="00FC041D" w:rsidRDefault="004342D3" w:rsidP="00FC041D">
      <w:pPr>
        <w:spacing w:line="300" w:lineRule="exact"/>
        <w:ind w:firstLineChars="100" w:firstLine="206"/>
        <w:rPr>
          <w:rFonts w:hint="eastAsia"/>
          <w:sz w:val="20"/>
          <w:szCs w:val="20"/>
        </w:rPr>
      </w:pPr>
      <w:r w:rsidRPr="00FC041D">
        <w:rPr>
          <w:sz w:val="20"/>
          <w:szCs w:val="20"/>
        </w:rPr>
        <w:t>これらの課題解決には</w:t>
      </w:r>
      <w:r w:rsidR="002E6AC8" w:rsidRPr="00FC041D">
        <w:rPr>
          <w:sz w:val="20"/>
          <w:szCs w:val="20"/>
        </w:rPr>
        <w:t>，</w:t>
      </w:r>
      <w:r w:rsidRPr="00FC041D">
        <w:rPr>
          <w:sz w:val="20"/>
          <w:szCs w:val="20"/>
        </w:rPr>
        <w:t>学校単体での努力だけでなく</w:t>
      </w:r>
      <w:r w:rsidR="002E6AC8" w:rsidRPr="00FC041D">
        <w:rPr>
          <w:sz w:val="20"/>
          <w:szCs w:val="20"/>
        </w:rPr>
        <w:t>，</w:t>
      </w:r>
      <w:r w:rsidRPr="00FC041D">
        <w:rPr>
          <w:sz w:val="20"/>
          <w:szCs w:val="20"/>
        </w:rPr>
        <w:t>行政との連携が不可欠</w:t>
      </w:r>
      <w:r w:rsidR="002A2CD3" w:rsidRPr="00FC041D">
        <w:rPr>
          <w:rFonts w:hint="eastAsia"/>
          <w:sz w:val="20"/>
          <w:szCs w:val="20"/>
        </w:rPr>
        <w:t>である</w:t>
      </w:r>
      <w:r w:rsidRPr="00FC041D">
        <w:rPr>
          <w:sz w:val="20"/>
          <w:szCs w:val="20"/>
        </w:rPr>
        <w:t>。研究で明らかになった課題に対し</w:t>
      </w:r>
      <w:r w:rsidR="002E6AC8" w:rsidRPr="00FC041D">
        <w:rPr>
          <w:sz w:val="20"/>
          <w:szCs w:val="20"/>
        </w:rPr>
        <w:t>，</w:t>
      </w:r>
      <w:r w:rsidRPr="00FC041D">
        <w:rPr>
          <w:sz w:val="20"/>
          <w:szCs w:val="20"/>
        </w:rPr>
        <w:t>今後具体的なアクションプランを作成していくことが重要となる。</w:t>
      </w:r>
    </w:p>
    <w:p w14:paraId="00C3490B" w14:textId="6BF180A0" w:rsidR="00530A39" w:rsidRPr="00FC041D" w:rsidRDefault="00530A39" w:rsidP="00FC041D">
      <w:pPr>
        <w:overflowPunct w:val="0"/>
        <w:snapToGrid w:val="0"/>
        <w:spacing w:line="300" w:lineRule="exact"/>
        <w:ind w:leftChars="100" w:left="216" w:firstLineChars="100" w:firstLine="206"/>
        <w:jc w:val="right"/>
        <w:rPr>
          <w:rFonts w:ascii="ＭＳ 明朝" w:hAnsi="ＭＳ 明朝" w:cs="ＭＳ 明朝"/>
          <w:color w:val="000000"/>
          <w:sz w:val="20"/>
          <w:szCs w:val="20"/>
        </w:rPr>
      </w:pPr>
      <w:r w:rsidRPr="00FC041D">
        <w:rPr>
          <w:rFonts w:ascii="ＭＳ 明朝" w:hAnsi="ＭＳ 明朝" w:cs="ＭＳ 明朝" w:hint="eastAsia"/>
          <w:color w:val="000000"/>
          <w:sz w:val="20"/>
          <w:szCs w:val="20"/>
        </w:rPr>
        <w:t>（文責</w:t>
      </w:r>
      <w:r w:rsidR="009D6ADE" w:rsidRPr="00FC041D">
        <w:rPr>
          <w:rFonts w:ascii="ＭＳ 明朝" w:hAnsi="ＭＳ 明朝" w:cs="ＭＳ 明朝" w:hint="eastAsia"/>
          <w:color w:val="000000"/>
          <w:sz w:val="20"/>
          <w:szCs w:val="20"/>
        </w:rPr>
        <w:t xml:space="preserve">　川手</w:t>
      </w:r>
      <w:r w:rsidRPr="00FC041D">
        <w:rPr>
          <w:rFonts w:ascii="ＭＳ 明朝" w:hAnsi="ＭＳ 明朝" w:cs="ＭＳ 明朝" w:hint="eastAsia"/>
          <w:color w:val="000000"/>
          <w:sz w:val="20"/>
          <w:szCs w:val="20"/>
        </w:rPr>
        <w:t xml:space="preserve">　</w:t>
      </w:r>
      <w:r w:rsidR="009D6ADE" w:rsidRPr="00FC041D">
        <w:rPr>
          <w:rFonts w:ascii="ＭＳ 明朝" w:hAnsi="ＭＳ 明朝" w:cs="ＭＳ 明朝" w:hint="eastAsia"/>
          <w:color w:val="000000"/>
          <w:sz w:val="20"/>
          <w:szCs w:val="20"/>
        </w:rPr>
        <w:t>雅</w:t>
      </w:r>
      <w:r w:rsidRPr="00FC041D">
        <w:rPr>
          <w:rFonts w:ascii="ＭＳ 明朝" w:hAnsi="ＭＳ 明朝" w:cs="ＭＳ 明朝" w:hint="eastAsia"/>
          <w:color w:val="000000"/>
          <w:sz w:val="20"/>
          <w:szCs w:val="20"/>
        </w:rPr>
        <w:t>）</w:t>
      </w:r>
    </w:p>
    <w:sectPr w:rsidR="00530A39" w:rsidRPr="00FC041D" w:rsidSect="00614D47">
      <w:pgSz w:w="11906" w:h="16838" w:code="9"/>
      <w:pgMar w:top="1418" w:right="1418" w:bottom="1418" w:left="1418" w:header="851" w:footer="992" w:gutter="0"/>
      <w:cols w:num="2" w:space="420"/>
      <w:docGrid w:type="linesAndChars" w:linePitch="350" w:charSpace="1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DAC25" w14:textId="77777777" w:rsidR="006F7CF3" w:rsidRDefault="006F7CF3" w:rsidP="00E12929">
      <w:r>
        <w:separator/>
      </w:r>
    </w:p>
  </w:endnote>
  <w:endnote w:type="continuationSeparator" w:id="0">
    <w:p w14:paraId="799C9F4B" w14:textId="77777777" w:rsidR="006F7CF3" w:rsidRDefault="006F7CF3" w:rsidP="00E1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F39CD" w14:textId="77777777" w:rsidR="006F7CF3" w:rsidRDefault="006F7CF3" w:rsidP="00E12929">
      <w:r>
        <w:separator/>
      </w:r>
    </w:p>
  </w:footnote>
  <w:footnote w:type="continuationSeparator" w:id="0">
    <w:p w14:paraId="675A691B" w14:textId="77777777" w:rsidR="006F7CF3" w:rsidRDefault="006F7CF3" w:rsidP="00E12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9E0"/>
    <w:multiLevelType w:val="hybridMultilevel"/>
    <w:tmpl w:val="5BBA5A5E"/>
    <w:lvl w:ilvl="0" w:tplc="25B86DE0">
      <w:start w:val="1"/>
      <w:numFmt w:val="decimal"/>
      <w:lvlText w:val="(%1）"/>
      <w:lvlJc w:val="left"/>
      <w:pPr>
        <w:ind w:left="525" w:hanging="360"/>
      </w:pPr>
    </w:lvl>
    <w:lvl w:ilvl="1" w:tplc="55587800">
      <w:start w:val="1"/>
      <w:numFmt w:val="decimalEnclosedCircle"/>
      <w:lvlText w:val="%2"/>
      <w:lvlJc w:val="left"/>
      <w:pPr>
        <w:ind w:left="965" w:hanging="360"/>
      </w:pPr>
    </w:lvl>
    <w:lvl w:ilvl="2" w:tplc="04090011">
      <w:start w:val="1"/>
      <w:numFmt w:val="decimalEnclosedCircle"/>
      <w:lvlText w:val="%3"/>
      <w:lvlJc w:val="left"/>
      <w:pPr>
        <w:ind w:left="1485" w:hanging="440"/>
      </w:pPr>
    </w:lvl>
    <w:lvl w:ilvl="3" w:tplc="0409000F">
      <w:start w:val="1"/>
      <w:numFmt w:val="decimal"/>
      <w:lvlText w:val="%4."/>
      <w:lvlJc w:val="left"/>
      <w:pPr>
        <w:ind w:left="1925" w:hanging="440"/>
      </w:pPr>
    </w:lvl>
    <w:lvl w:ilvl="4" w:tplc="04090017">
      <w:start w:val="1"/>
      <w:numFmt w:val="aiueoFullWidth"/>
      <w:lvlText w:val="(%5)"/>
      <w:lvlJc w:val="left"/>
      <w:pPr>
        <w:ind w:left="2365" w:hanging="440"/>
      </w:pPr>
    </w:lvl>
    <w:lvl w:ilvl="5" w:tplc="04090011">
      <w:start w:val="1"/>
      <w:numFmt w:val="decimalEnclosedCircle"/>
      <w:lvlText w:val="%6"/>
      <w:lvlJc w:val="left"/>
      <w:pPr>
        <w:ind w:left="2805" w:hanging="440"/>
      </w:pPr>
    </w:lvl>
    <w:lvl w:ilvl="6" w:tplc="0409000F">
      <w:start w:val="1"/>
      <w:numFmt w:val="decimal"/>
      <w:lvlText w:val="%7."/>
      <w:lvlJc w:val="left"/>
      <w:pPr>
        <w:ind w:left="3245" w:hanging="440"/>
      </w:pPr>
    </w:lvl>
    <w:lvl w:ilvl="7" w:tplc="04090017">
      <w:start w:val="1"/>
      <w:numFmt w:val="aiueoFullWidth"/>
      <w:lvlText w:val="(%8)"/>
      <w:lvlJc w:val="left"/>
      <w:pPr>
        <w:ind w:left="3685" w:hanging="440"/>
      </w:pPr>
    </w:lvl>
    <w:lvl w:ilvl="8" w:tplc="04090011">
      <w:start w:val="1"/>
      <w:numFmt w:val="decimalEnclosedCircle"/>
      <w:lvlText w:val="%9"/>
      <w:lvlJc w:val="left"/>
      <w:pPr>
        <w:ind w:left="4125" w:hanging="440"/>
      </w:pPr>
    </w:lvl>
  </w:abstractNum>
  <w:abstractNum w:abstractNumId="1" w15:restartNumberingAfterBreak="0">
    <w:nsid w:val="06A22A77"/>
    <w:multiLevelType w:val="hybridMultilevel"/>
    <w:tmpl w:val="2A2ADD40"/>
    <w:lvl w:ilvl="0" w:tplc="E3EC6D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406190"/>
    <w:multiLevelType w:val="multilevel"/>
    <w:tmpl w:val="49967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A3BDF"/>
    <w:multiLevelType w:val="hybridMultilevel"/>
    <w:tmpl w:val="CC0A4BDE"/>
    <w:lvl w:ilvl="0" w:tplc="1432405E">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47F709AF"/>
    <w:multiLevelType w:val="hybridMultilevel"/>
    <w:tmpl w:val="712E8E52"/>
    <w:lvl w:ilvl="0" w:tplc="9A960F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B239B2"/>
    <w:multiLevelType w:val="hybridMultilevel"/>
    <w:tmpl w:val="84A4F120"/>
    <w:lvl w:ilvl="0" w:tplc="B85AF09E">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787B4926"/>
    <w:multiLevelType w:val="hybridMultilevel"/>
    <w:tmpl w:val="65CA656A"/>
    <w:lvl w:ilvl="0" w:tplc="5BBA444C">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abstractNumId w:val="5"/>
  </w:num>
  <w:num w:numId="2">
    <w:abstractNumId w:val="1"/>
  </w:num>
  <w:num w:numId="3">
    <w:abstractNumId w:val="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93"/>
    <w:rsid w:val="00021993"/>
    <w:rsid w:val="00025EAC"/>
    <w:rsid w:val="0004532A"/>
    <w:rsid w:val="0007046F"/>
    <w:rsid w:val="000912A8"/>
    <w:rsid w:val="000A3356"/>
    <w:rsid w:val="000C2F36"/>
    <w:rsid w:val="000C487B"/>
    <w:rsid w:val="000D29ED"/>
    <w:rsid w:val="000E199C"/>
    <w:rsid w:val="000F1A23"/>
    <w:rsid w:val="000F2319"/>
    <w:rsid w:val="00117953"/>
    <w:rsid w:val="00127035"/>
    <w:rsid w:val="0015023C"/>
    <w:rsid w:val="00155AD6"/>
    <w:rsid w:val="00155B43"/>
    <w:rsid w:val="00155C5F"/>
    <w:rsid w:val="00162414"/>
    <w:rsid w:val="001737AC"/>
    <w:rsid w:val="001840CF"/>
    <w:rsid w:val="001A36A2"/>
    <w:rsid w:val="001B2C0F"/>
    <w:rsid w:val="001D6217"/>
    <w:rsid w:val="001D6B1C"/>
    <w:rsid w:val="001E038D"/>
    <w:rsid w:val="001E3193"/>
    <w:rsid w:val="001E70D4"/>
    <w:rsid w:val="001F6706"/>
    <w:rsid w:val="002316CC"/>
    <w:rsid w:val="002448FB"/>
    <w:rsid w:val="00252985"/>
    <w:rsid w:val="00282DDD"/>
    <w:rsid w:val="00287013"/>
    <w:rsid w:val="0029259C"/>
    <w:rsid w:val="00295D22"/>
    <w:rsid w:val="002A2CD3"/>
    <w:rsid w:val="002A7F92"/>
    <w:rsid w:val="002B590F"/>
    <w:rsid w:val="002E6AC8"/>
    <w:rsid w:val="002F1506"/>
    <w:rsid w:val="00314CE9"/>
    <w:rsid w:val="00314D32"/>
    <w:rsid w:val="0033611B"/>
    <w:rsid w:val="00341F46"/>
    <w:rsid w:val="00381129"/>
    <w:rsid w:val="003C7FFB"/>
    <w:rsid w:val="00406782"/>
    <w:rsid w:val="004151F5"/>
    <w:rsid w:val="00416F61"/>
    <w:rsid w:val="00432459"/>
    <w:rsid w:val="00433ACD"/>
    <w:rsid w:val="004342D3"/>
    <w:rsid w:val="00434318"/>
    <w:rsid w:val="00434F48"/>
    <w:rsid w:val="00455C12"/>
    <w:rsid w:val="00463F54"/>
    <w:rsid w:val="00465C6D"/>
    <w:rsid w:val="00473E90"/>
    <w:rsid w:val="004A7001"/>
    <w:rsid w:val="004E47E1"/>
    <w:rsid w:val="004E624C"/>
    <w:rsid w:val="004F23EE"/>
    <w:rsid w:val="004F725B"/>
    <w:rsid w:val="00507FB8"/>
    <w:rsid w:val="00516DF3"/>
    <w:rsid w:val="00530A39"/>
    <w:rsid w:val="00542FF2"/>
    <w:rsid w:val="005543F6"/>
    <w:rsid w:val="00586975"/>
    <w:rsid w:val="005A61A4"/>
    <w:rsid w:val="005C28AE"/>
    <w:rsid w:val="005C7FE8"/>
    <w:rsid w:val="005F00F0"/>
    <w:rsid w:val="00614D47"/>
    <w:rsid w:val="00631657"/>
    <w:rsid w:val="00650F62"/>
    <w:rsid w:val="006734E6"/>
    <w:rsid w:val="00676F37"/>
    <w:rsid w:val="006819DF"/>
    <w:rsid w:val="00697DD9"/>
    <w:rsid w:val="006D52E0"/>
    <w:rsid w:val="006F20F3"/>
    <w:rsid w:val="006F5945"/>
    <w:rsid w:val="006F7CF3"/>
    <w:rsid w:val="00733A95"/>
    <w:rsid w:val="00746E3C"/>
    <w:rsid w:val="0075364B"/>
    <w:rsid w:val="007658A0"/>
    <w:rsid w:val="007743EA"/>
    <w:rsid w:val="007A3F88"/>
    <w:rsid w:val="007D3473"/>
    <w:rsid w:val="007E1F8E"/>
    <w:rsid w:val="007F3DD8"/>
    <w:rsid w:val="00801273"/>
    <w:rsid w:val="00815EC0"/>
    <w:rsid w:val="00827F91"/>
    <w:rsid w:val="00832FA8"/>
    <w:rsid w:val="00861508"/>
    <w:rsid w:val="00864124"/>
    <w:rsid w:val="00890308"/>
    <w:rsid w:val="008B3D2D"/>
    <w:rsid w:val="00924CD0"/>
    <w:rsid w:val="00944FF3"/>
    <w:rsid w:val="009640A6"/>
    <w:rsid w:val="009675F7"/>
    <w:rsid w:val="009A7F8A"/>
    <w:rsid w:val="009D6ADE"/>
    <w:rsid w:val="009E70A4"/>
    <w:rsid w:val="00A04516"/>
    <w:rsid w:val="00A5456D"/>
    <w:rsid w:val="00A834A1"/>
    <w:rsid w:val="00AA5BA9"/>
    <w:rsid w:val="00AC06AD"/>
    <w:rsid w:val="00B03D0A"/>
    <w:rsid w:val="00B2019A"/>
    <w:rsid w:val="00B23957"/>
    <w:rsid w:val="00B3273A"/>
    <w:rsid w:val="00B328FD"/>
    <w:rsid w:val="00B62501"/>
    <w:rsid w:val="00B8319E"/>
    <w:rsid w:val="00B90D35"/>
    <w:rsid w:val="00B91A25"/>
    <w:rsid w:val="00BA5DE2"/>
    <w:rsid w:val="00C063D7"/>
    <w:rsid w:val="00C13F00"/>
    <w:rsid w:val="00C20463"/>
    <w:rsid w:val="00C52AD4"/>
    <w:rsid w:val="00C62CD8"/>
    <w:rsid w:val="00C67B72"/>
    <w:rsid w:val="00C73008"/>
    <w:rsid w:val="00CC6FCC"/>
    <w:rsid w:val="00CD7CE6"/>
    <w:rsid w:val="00D03D07"/>
    <w:rsid w:val="00D07A2D"/>
    <w:rsid w:val="00D14353"/>
    <w:rsid w:val="00D31A21"/>
    <w:rsid w:val="00D67244"/>
    <w:rsid w:val="00D71BA2"/>
    <w:rsid w:val="00D72AAD"/>
    <w:rsid w:val="00D93CAE"/>
    <w:rsid w:val="00D95CD2"/>
    <w:rsid w:val="00DB5A7E"/>
    <w:rsid w:val="00DD38EE"/>
    <w:rsid w:val="00DF2D99"/>
    <w:rsid w:val="00DF75AC"/>
    <w:rsid w:val="00E12929"/>
    <w:rsid w:val="00E62D70"/>
    <w:rsid w:val="00E731DD"/>
    <w:rsid w:val="00ED3E67"/>
    <w:rsid w:val="00F30655"/>
    <w:rsid w:val="00F30740"/>
    <w:rsid w:val="00F44F2B"/>
    <w:rsid w:val="00F47BD7"/>
    <w:rsid w:val="00F763BB"/>
    <w:rsid w:val="00F76702"/>
    <w:rsid w:val="00F8678E"/>
    <w:rsid w:val="00FC041D"/>
    <w:rsid w:val="00FC1680"/>
    <w:rsid w:val="00FD5E2E"/>
    <w:rsid w:val="00FE7CB1"/>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659EA"/>
  <w15:chartTrackingRefBased/>
  <w15:docId w15:val="{CD05A72B-293F-444F-A860-A1D08D9D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4D47"/>
    <w:pPr>
      <w:spacing w:line="350" w:lineRule="exact"/>
    </w:pPr>
    <w:rPr>
      <w:rFonts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F00"/>
    <w:pPr>
      <w:ind w:leftChars="400" w:left="840"/>
    </w:pPr>
  </w:style>
  <w:style w:type="paragraph" w:styleId="Web">
    <w:name w:val="Normal (Web)"/>
    <w:basedOn w:val="a"/>
    <w:uiPriority w:val="99"/>
    <w:unhideWhenUsed/>
    <w:rsid w:val="005C28AE"/>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styleId="a4">
    <w:name w:val="Table Grid"/>
    <w:basedOn w:val="a1"/>
    <w:uiPriority w:val="39"/>
    <w:rsid w:val="004E4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D6B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6B1C"/>
    <w:rPr>
      <w:rFonts w:asciiTheme="majorHAnsi" w:eastAsiaTheme="majorEastAsia" w:hAnsiTheme="majorHAnsi" w:cstheme="majorBidi"/>
      <w:sz w:val="18"/>
      <w:szCs w:val="18"/>
    </w:rPr>
  </w:style>
  <w:style w:type="paragraph" w:styleId="a7">
    <w:name w:val="header"/>
    <w:basedOn w:val="a"/>
    <w:link w:val="a8"/>
    <w:uiPriority w:val="99"/>
    <w:unhideWhenUsed/>
    <w:rsid w:val="00E12929"/>
    <w:pPr>
      <w:tabs>
        <w:tab w:val="center" w:pos="4252"/>
        <w:tab w:val="right" w:pos="8504"/>
      </w:tabs>
      <w:snapToGrid w:val="0"/>
    </w:pPr>
  </w:style>
  <w:style w:type="character" w:customStyle="1" w:styleId="a8">
    <w:name w:val="ヘッダー (文字)"/>
    <w:basedOn w:val="a0"/>
    <w:link w:val="a7"/>
    <w:uiPriority w:val="99"/>
    <w:rsid w:val="00E12929"/>
  </w:style>
  <w:style w:type="paragraph" w:styleId="a9">
    <w:name w:val="footer"/>
    <w:basedOn w:val="a"/>
    <w:link w:val="aa"/>
    <w:uiPriority w:val="99"/>
    <w:unhideWhenUsed/>
    <w:rsid w:val="00E12929"/>
    <w:pPr>
      <w:tabs>
        <w:tab w:val="center" w:pos="4252"/>
        <w:tab w:val="right" w:pos="8504"/>
      </w:tabs>
      <w:snapToGrid w:val="0"/>
    </w:pPr>
  </w:style>
  <w:style w:type="character" w:customStyle="1" w:styleId="aa">
    <w:name w:val="フッター (文字)"/>
    <w:basedOn w:val="a0"/>
    <w:link w:val="a9"/>
    <w:uiPriority w:val="99"/>
    <w:rsid w:val="00E1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953">
      <w:bodyDiv w:val="1"/>
      <w:marLeft w:val="0"/>
      <w:marRight w:val="0"/>
      <w:marTop w:val="0"/>
      <w:marBottom w:val="0"/>
      <w:divBdr>
        <w:top w:val="none" w:sz="0" w:space="0" w:color="auto"/>
        <w:left w:val="none" w:sz="0" w:space="0" w:color="auto"/>
        <w:bottom w:val="none" w:sz="0" w:space="0" w:color="auto"/>
        <w:right w:val="none" w:sz="0" w:space="0" w:color="auto"/>
      </w:divBdr>
    </w:div>
    <w:div w:id="297758495">
      <w:bodyDiv w:val="1"/>
      <w:marLeft w:val="0"/>
      <w:marRight w:val="0"/>
      <w:marTop w:val="0"/>
      <w:marBottom w:val="0"/>
      <w:divBdr>
        <w:top w:val="none" w:sz="0" w:space="0" w:color="auto"/>
        <w:left w:val="none" w:sz="0" w:space="0" w:color="auto"/>
        <w:bottom w:val="none" w:sz="0" w:space="0" w:color="auto"/>
        <w:right w:val="none" w:sz="0" w:space="0" w:color="auto"/>
      </w:divBdr>
    </w:div>
    <w:div w:id="507526920">
      <w:bodyDiv w:val="1"/>
      <w:marLeft w:val="0"/>
      <w:marRight w:val="0"/>
      <w:marTop w:val="0"/>
      <w:marBottom w:val="0"/>
      <w:divBdr>
        <w:top w:val="none" w:sz="0" w:space="0" w:color="auto"/>
        <w:left w:val="none" w:sz="0" w:space="0" w:color="auto"/>
        <w:bottom w:val="none" w:sz="0" w:space="0" w:color="auto"/>
        <w:right w:val="none" w:sz="0" w:space="0" w:color="auto"/>
      </w:divBdr>
    </w:div>
    <w:div w:id="1060517550">
      <w:bodyDiv w:val="1"/>
      <w:marLeft w:val="0"/>
      <w:marRight w:val="0"/>
      <w:marTop w:val="0"/>
      <w:marBottom w:val="0"/>
      <w:divBdr>
        <w:top w:val="none" w:sz="0" w:space="0" w:color="auto"/>
        <w:left w:val="none" w:sz="0" w:space="0" w:color="auto"/>
        <w:bottom w:val="none" w:sz="0" w:space="0" w:color="auto"/>
        <w:right w:val="none" w:sz="0" w:space="0" w:color="auto"/>
      </w:divBdr>
    </w:div>
    <w:div w:id="1119252477">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
    <w:div w:id="2020963675">
      <w:bodyDiv w:val="1"/>
      <w:marLeft w:val="0"/>
      <w:marRight w:val="0"/>
      <w:marTop w:val="0"/>
      <w:marBottom w:val="0"/>
      <w:divBdr>
        <w:top w:val="none" w:sz="0" w:space="0" w:color="auto"/>
        <w:left w:val="none" w:sz="0" w:space="0" w:color="auto"/>
        <w:bottom w:val="none" w:sz="0" w:space="0" w:color="auto"/>
        <w:right w:val="none" w:sz="0" w:space="0" w:color="auto"/>
      </w:divBdr>
    </w:div>
    <w:div w:id="209959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E6FC-7C56-4FE4-9A5E-D531E9F2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941</Words>
  <Characters>5365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大森</dc:creator>
  <cp:keywords/>
  <dc:description/>
  <cp:lastModifiedBy>池田小学校ユーザ０２</cp:lastModifiedBy>
  <cp:revision>3</cp:revision>
  <cp:lastPrinted>2025-09-29T08:30:00Z</cp:lastPrinted>
  <dcterms:created xsi:type="dcterms:W3CDTF">2025-09-29T08:29:00Z</dcterms:created>
  <dcterms:modified xsi:type="dcterms:W3CDTF">2025-09-29T08:46:00Z</dcterms:modified>
</cp:coreProperties>
</file>